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CA" w:rsidRDefault="005576CA" w:rsidP="005576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466725" cy="476250"/>
            <wp:effectExtent l="19050" t="0" r="9525"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p>
    <w:p w:rsidR="005576CA" w:rsidRDefault="005576CA" w:rsidP="005576CA">
      <w:pPr>
        <w:spacing w:after="0" w:line="240" w:lineRule="auto"/>
        <w:jc w:val="center"/>
        <w:rPr>
          <w:rFonts w:ascii="Times New Roman" w:eastAsia="Times New Roman" w:hAnsi="Times New Roman" w:cs="Times New Roman"/>
          <w:b/>
          <w:sz w:val="28"/>
          <w:szCs w:val="28"/>
        </w:rPr>
      </w:pPr>
    </w:p>
    <w:p w:rsidR="005576CA" w:rsidRDefault="005576CA" w:rsidP="005576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ЗЛАТОРУНОВСКОГО СЕЛЬСОВЕТА</w:t>
      </w:r>
    </w:p>
    <w:p w:rsidR="005576CA" w:rsidRDefault="005576CA" w:rsidP="005576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УЖУРСКИЙ РАЙОН КРАСНОЯРСКИЙ КРАЙ</w:t>
      </w:r>
    </w:p>
    <w:p w:rsidR="005576CA" w:rsidRDefault="005576CA" w:rsidP="005576CA">
      <w:pPr>
        <w:spacing w:after="0" w:line="240" w:lineRule="auto"/>
        <w:jc w:val="center"/>
        <w:rPr>
          <w:rFonts w:ascii="Times New Roman" w:eastAsia="Times New Roman" w:hAnsi="Times New Roman" w:cs="Times New Roman"/>
          <w:b/>
          <w:sz w:val="28"/>
          <w:szCs w:val="28"/>
        </w:rPr>
      </w:pPr>
    </w:p>
    <w:p w:rsidR="005576CA" w:rsidRDefault="005576CA" w:rsidP="005576CA">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РАСПОРЯЖЕНИЕ</w:t>
      </w:r>
    </w:p>
    <w:p w:rsidR="005576CA" w:rsidRDefault="005576CA" w:rsidP="005576CA">
      <w:pPr>
        <w:spacing w:after="0" w:line="240" w:lineRule="auto"/>
        <w:jc w:val="center"/>
        <w:rPr>
          <w:rFonts w:ascii="Times New Roman" w:eastAsia="Times New Roman" w:hAnsi="Times New Roman" w:cs="Times New Roman"/>
          <w:sz w:val="28"/>
          <w:szCs w:val="28"/>
        </w:rPr>
      </w:pPr>
    </w:p>
    <w:p w:rsidR="005576CA" w:rsidRDefault="00A234AA" w:rsidP="005576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r w:rsidR="005576CA">
        <w:rPr>
          <w:rFonts w:ascii="Times New Roman" w:eastAsia="Times New Roman" w:hAnsi="Times New Roman" w:cs="Times New Roman"/>
          <w:sz w:val="28"/>
          <w:szCs w:val="28"/>
        </w:rPr>
        <w:t>.</w:t>
      </w:r>
      <w:r w:rsidR="00D86C08">
        <w:rPr>
          <w:rFonts w:ascii="Times New Roman" w:eastAsia="Times New Roman" w:hAnsi="Times New Roman" w:cs="Times New Roman"/>
          <w:sz w:val="28"/>
          <w:szCs w:val="28"/>
        </w:rPr>
        <w:t>0</w:t>
      </w:r>
      <w:r w:rsidR="00A629DE">
        <w:rPr>
          <w:rFonts w:ascii="Times New Roman" w:eastAsia="Times New Roman" w:hAnsi="Times New Roman" w:cs="Times New Roman"/>
          <w:sz w:val="28"/>
          <w:szCs w:val="28"/>
        </w:rPr>
        <w:t>7</w:t>
      </w:r>
      <w:r w:rsidR="005576CA">
        <w:rPr>
          <w:rFonts w:ascii="Times New Roman" w:eastAsia="Times New Roman" w:hAnsi="Times New Roman" w:cs="Times New Roman"/>
          <w:sz w:val="28"/>
          <w:szCs w:val="28"/>
        </w:rPr>
        <w:t>.202</w:t>
      </w:r>
      <w:r w:rsidR="00D86C08">
        <w:rPr>
          <w:rFonts w:ascii="Times New Roman" w:eastAsia="Times New Roman" w:hAnsi="Times New Roman" w:cs="Times New Roman"/>
          <w:sz w:val="28"/>
          <w:szCs w:val="28"/>
        </w:rPr>
        <w:t>3</w:t>
      </w:r>
      <w:r w:rsidR="005576CA">
        <w:rPr>
          <w:rFonts w:ascii="Times New Roman" w:eastAsia="Times New Roman" w:hAnsi="Times New Roman" w:cs="Times New Roman"/>
          <w:sz w:val="28"/>
          <w:szCs w:val="28"/>
        </w:rPr>
        <w:t xml:space="preserve">                                  п. </w:t>
      </w:r>
      <w:proofErr w:type="spellStart"/>
      <w:r w:rsidR="005576CA">
        <w:rPr>
          <w:rFonts w:ascii="Times New Roman" w:eastAsia="Times New Roman" w:hAnsi="Times New Roman" w:cs="Times New Roman"/>
          <w:sz w:val="28"/>
          <w:szCs w:val="28"/>
        </w:rPr>
        <w:t>Златоруновск</w:t>
      </w:r>
      <w:proofErr w:type="spellEnd"/>
      <w:r w:rsidR="005576C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27</w:t>
      </w:r>
    </w:p>
    <w:p w:rsidR="005576CA" w:rsidRDefault="005576CA" w:rsidP="005576CA">
      <w:pPr>
        <w:spacing w:after="0" w:line="240" w:lineRule="auto"/>
        <w:jc w:val="both"/>
        <w:rPr>
          <w:rFonts w:ascii="Times New Roman" w:eastAsia="Times New Roman" w:hAnsi="Times New Roman" w:cs="Times New Roman"/>
          <w:sz w:val="28"/>
          <w:szCs w:val="28"/>
        </w:rPr>
      </w:pPr>
    </w:p>
    <w:p w:rsidR="0099152D" w:rsidRDefault="000234BA" w:rsidP="007B3B31">
      <w:pPr>
        <w:spacing w:after="0" w:line="240" w:lineRule="auto"/>
        <w:ind w:firstLine="851"/>
        <w:jc w:val="both"/>
        <w:rPr>
          <w:rFonts w:ascii="Times New Roman" w:eastAsia="Calibri" w:hAnsi="Times New Roman" w:cs="Times New Roman"/>
          <w:sz w:val="28"/>
          <w:szCs w:val="28"/>
        </w:rPr>
      </w:pPr>
      <w:proofErr w:type="gramStart"/>
      <w:r w:rsidRPr="000234BA">
        <w:rPr>
          <w:rFonts w:ascii="Times New Roman" w:eastAsia="Calibri" w:hAnsi="Times New Roman" w:cs="Times New Roman"/>
          <w:sz w:val="28"/>
          <w:szCs w:val="28"/>
        </w:rPr>
        <w:t xml:space="preserve">В соответствии со статьей  51 Федерального закона от 06.10.2003 № 131-ФЗ «Об общих принципах организации местного самоуправления в Российской Федерации», Федеральным законом от 21.12.2001 № 135-ФЗ «О защите  конкуренции», Гражданским кодексом Российской Федерации, Федеральным законом от 21 июля 2005 № 115-ФЗ «О концессионных соглашениях», </w:t>
      </w:r>
      <w:r w:rsidR="007B3B31" w:rsidRPr="00F27101">
        <w:rPr>
          <w:rFonts w:ascii="Times New Roman" w:eastAsia="Calibri" w:hAnsi="Times New Roman" w:cs="Times New Roman"/>
          <w:sz w:val="28"/>
          <w:szCs w:val="28"/>
        </w:rPr>
        <w:t>«Об утверждении Положения о порядке управления и распоряжения муниципальн</w:t>
      </w:r>
      <w:r w:rsidR="007B3B31">
        <w:rPr>
          <w:rFonts w:ascii="Times New Roman" w:eastAsia="Calibri" w:hAnsi="Times New Roman" w:cs="Times New Roman"/>
          <w:sz w:val="28"/>
          <w:szCs w:val="28"/>
        </w:rPr>
        <w:t>ой</w:t>
      </w:r>
      <w:r w:rsidR="007B3B31" w:rsidRPr="00F27101">
        <w:rPr>
          <w:rFonts w:ascii="Times New Roman" w:eastAsia="Calibri" w:hAnsi="Times New Roman" w:cs="Times New Roman"/>
          <w:sz w:val="28"/>
          <w:szCs w:val="28"/>
        </w:rPr>
        <w:t xml:space="preserve"> собственностью </w:t>
      </w:r>
      <w:proofErr w:type="spellStart"/>
      <w:r w:rsidR="005576CA">
        <w:rPr>
          <w:rFonts w:ascii="Times New Roman" w:eastAsia="Calibri" w:hAnsi="Times New Roman" w:cs="Times New Roman"/>
          <w:sz w:val="28"/>
          <w:szCs w:val="28"/>
        </w:rPr>
        <w:t>Златоруновского</w:t>
      </w:r>
      <w:proofErr w:type="spellEnd"/>
      <w:r w:rsidR="007B3B31" w:rsidRPr="00F27101">
        <w:rPr>
          <w:rFonts w:ascii="Times New Roman" w:eastAsia="Calibri" w:hAnsi="Times New Roman" w:cs="Times New Roman"/>
          <w:sz w:val="28"/>
          <w:szCs w:val="28"/>
        </w:rPr>
        <w:t xml:space="preserve"> сельсовета </w:t>
      </w:r>
      <w:proofErr w:type="spellStart"/>
      <w:r w:rsidR="007B3B31" w:rsidRPr="00F27101">
        <w:rPr>
          <w:rFonts w:ascii="Times New Roman" w:eastAsia="Calibri" w:hAnsi="Times New Roman" w:cs="Times New Roman"/>
          <w:sz w:val="28"/>
          <w:szCs w:val="28"/>
        </w:rPr>
        <w:t>Ужурского</w:t>
      </w:r>
      <w:proofErr w:type="spellEnd"/>
      <w:r w:rsidR="007B3B31" w:rsidRPr="00F27101">
        <w:rPr>
          <w:rFonts w:ascii="Times New Roman" w:eastAsia="Calibri" w:hAnsi="Times New Roman" w:cs="Times New Roman"/>
          <w:sz w:val="28"/>
          <w:szCs w:val="28"/>
        </w:rPr>
        <w:t xml:space="preserve"> района Красноярского края</w:t>
      </w:r>
      <w:r w:rsidR="007B3B31">
        <w:rPr>
          <w:rFonts w:ascii="Times New Roman" w:eastAsia="Calibri" w:hAnsi="Times New Roman" w:cs="Times New Roman"/>
          <w:sz w:val="28"/>
          <w:szCs w:val="28"/>
        </w:rPr>
        <w:t xml:space="preserve">», </w:t>
      </w:r>
      <w:r w:rsidRPr="000234BA">
        <w:rPr>
          <w:rFonts w:ascii="Times New Roman" w:eastAsia="Calibri" w:hAnsi="Times New Roman" w:cs="Times New Roman"/>
          <w:sz w:val="28"/>
          <w:szCs w:val="28"/>
        </w:rPr>
        <w:t xml:space="preserve">утвержденным решением </w:t>
      </w:r>
      <w:proofErr w:type="spellStart"/>
      <w:r w:rsidR="005576CA">
        <w:rPr>
          <w:rFonts w:ascii="Times New Roman" w:eastAsia="Calibri" w:hAnsi="Times New Roman" w:cs="Times New Roman"/>
          <w:sz w:val="28"/>
          <w:szCs w:val="28"/>
        </w:rPr>
        <w:t>Златоруновского</w:t>
      </w:r>
      <w:proofErr w:type="spellEnd"/>
      <w:proofErr w:type="gramEnd"/>
      <w:r w:rsidRPr="000234BA">
        <w:rPr>
          <w:rFonts w:ascii="Times New Roman" w:eastAsia="Calibri" w:hAnsi="Times New Roman" w:cs="Times New Roman"/>
          <w:sz w:val="28"/>
          <w:szCs w:val="28"/>
        </w:rPr>
        <w:t xml:space="preserve"> сельского  Совета депутатов от </w:t>
      </w:r>
      <w:r w:rsidR="005576CA">
        <w:rPr>
          <w:rFonts w:ascii="Times New Roman" w:eastAsia="Calibri" w:hAnsi="Times New Roman" w:cs="Times New Roman"/>
          <w:sz w:val="28"/>
          <w:szCs w:val="28"/>
        </w:rPr>
        <w:t>22</w:t>
      </w:r>
      <w:r w:rsidRPr="000234BA">
        <w:rPr>
          <w:rFonts w:ascii="Times New Roman" w:eastAsia="Calibri" w:hAnsi="Times New Roman" w:cs="Times New Roman"/>
          <w:sz w:val="28"/>
          <w:szCs w:val="28"/>
        </w:rPr>
        <w:t>.</w:t>
      </w:r>
      <w:r w:rsidR="005576CA">
        <w:rPr>
          <w:rFonts w:ascii="Times New Roman" w:eastAsia="Calibri" w:hAnsi="Times New Roman" w:cs="Times New Roman"/>
          <w:sz w:val="28"/>
          <w:szCs w:val="28"/>
        </w:rPr>
        <w:t>02</w:t>
      </w:r>
      <w:r w:rsidRPr="000234BA">
        <w:rPr>
          <w:rFonts w:ascii="Times New Roman" w:eastAsia="Calibri" w:hAnsi="Times New Roman" w:cs="Times New Roman"/>
          <w:sz w:val="28"/>
          <w:szCs w:val="28"/>
        </w:rPr>
        <w:t>.20</w:t>
      </w:r>
      <w:r w:rsidR="005576CA">
        <w:rPr>
          <w:rFonts w:ascii="Times New Roman" w:eastAsia="Calibri" w:hAnsi="Times New Roman" w:cs="Times New Roman"/>
          <w:sz w:val="28"/>
          <w:szCs w:val="28"/>
        </w:rPr>
        <w:t>19</w:t>
      </w:r>
      <w:r w:rsidRPr="000234BA">
        <w:rPr>
          <w:rFonts w:ascii="Times New Roman" w:eastAsia="Calibri" w:hAnsi="Times New Roman" w:cs="Times New Roman"/>
          <w:sz w:val="28"/>
          <w:szCs w:val="28"/>
        </w:rPr>
        <w:t>г №</w:t>
      </w:r>
      <w:r w:rsidR="005576CA">
        <w:rPr>
          <w:rFonts w:ascii="Times New Roman" w:eastAsia="Calibri" w:hAnsi="Times New Roman" w:cs="Times New Roman"/>
          <w:sz w:val="28"/>
          <w:szCs w:val="28"/>
        </w:rPr>
        <w:t>26</w:t>
      </w:r>
      <w:r w:rsidRPr="000234BA">
        <w:rPr>
          <w:rFonts w:ascii="Times New Roman" w:eastAsia="Calibri" w:hAnsi="Times New Roman" w:cs="Times New Roman"/>
          <w:sz w:val="28"/>
          <w:szCs w:val="28"/>
        </w:rPr>
        <w:t>-</w:t>
      </w:r>
      <w:r w:rsidR="005576CA">
        <w:rPr>
          <w:rFonts w:ascii="Times New Roman" w:eastAsia="Calibri" w:hAnsi="Times New Roman" w:cs="Times New Roman"/>
          <w:sz w:val="28"/>
          <w:szCs w:val="28"/>
        </w:rPr>
        <w:t>116</w:t>
      </w:r>
      <w:r w:rsidRPr="000234BA">
        <w:rPr>
          <w:rFonts w:ascii="Times New Roman" w:eastAsia="Calibri" w:hAnsi="Times New Roman" w:cs="Times New Roman"/>
          <w:sz w:val="28"/>
          <w:szCs w:val="28"/>
        </w:rPr>
        <w:t xml:space="preserve">р, руководствуясь Уставом </w:t>
      </w:r>
      <w:proofErr w:type="spellStart"/>
      <w:r w:rsidR="005576CA">
        <w:rPr>
          <w:rFonts w:ascii="Times New Roman" w:eastAsia="Calibri" w:hAnsi="Times New Roman" w:cs="Times New Roman"/>
          <w:sz w:val="28"/>
          <w:szCs w:val="28"/>
        </w:rPr>
        <w:t>Златоруновского</w:t>
      </w:r>
      <w:proofErr w:type="spellEnd"/>
      <w:r w:rsidRPr="000234BA">
        <w:rPr>
          <w:rFonts w:ascii="Times New Roman" w:eastAsia="Calibri" w:hAnsi="Times New Roman" w:cs="Times New Roman"/>
          <w:sz w:val="28"/>
          <w:szCs w:val="28"/>
        </w:rPr>
        <w:t xml:space="preserve"> сельсовета:</w:t>
      </w:r>
    </w:p>
    <w:p w:rsidR="000234BA" w:rsidRPr="000234BA" w:rsidRDefault="000234BA" w:rsidP="00A34D27">
      <w:pPr>
        <w:spacing w:after="0" w:line="240" w:lineRule="auto"/>
        <w:jc w:val="both"/>
        <w:rPr>
          <w:rFonts w:ascii="Times New Roman" w:eastAsia="Calibri" w:hAnsi="Times New Roman" w:cs="Times New Roman"/>
          <w:sz w:val="28"/>
          <w:szCs w:val="28"/>
        </w:rPr>
      </w:pPr>
    </w:p>
    <w:p w:rsidR="00A34D27" w:rsidRPr="00A34D27" w:rsidRDefault="000234BA"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0234BA">
        <w:rPr>
          <w:rFonts w:ascii="Times New Roman" w:eastAsia="Calibri" w:hAnsi="Times New Roman" w:cs="Times New Roman"/>
          <w:sz w:val="28"/>
          <w:szCs w:val="28"/>
        </w:rPr>
        <w:t xml:space="preserve">Организовать и провести </w:t>
      </w:r>
      <w:r w:rsidR="00901EF4" w:rsidRPr="000234BA">
        <w:rPr>
          <w:rFonts w:ascii="Times New Roman" w:eastAsia="Calibri" w:hAnsi="Times New Roman" w:cs="Times New Roman"/>
          <w:sz w:val="28"/>
          <w:szCs w:val="28"/>
        </w:rPr>
        <w:t>открытый конкурс на</w:t>
      </w:r>
      <w:r w:rsidRPr="000234BA">
        <w:rPr>
          <w:rFonts w:ascii="Times New Roman" w:eastAsia="Calibri" w:hAnsi="Times New Roman" w:cs="Times New Roman"/>
          <w:sz w:val="28"/>
          <w:szCs w:val="28"/>
        </w:rPr>
        <w:t xml:space="preserve"> </w:t>
      </w:r>
      <w:r w:rsidR="00901EF4" w:rsidRPr="000234BA">
        <w:rPr>
          <w:rFonts w:ascii="Times New Roman" w:eastAsia="Calibri" w:hAnsi="Times New Roman" w:cs="Times New Roman"/>
          <w:sz w:val="28"/>
          <w:szCs w:val="28"/>
        </w:rPr>
        <w:t>право заключения</w:t>
      </w:r>
      <w:r w:rsidRPr="000234BA">
        <w:rPr>
          <w:rFonts w:ascii="Times New Roman" w:eastAsia="Calibri" w:hAnsi="Times New Roman" w:cs="Times New Roman"/>
          <w:sz w:val="28"/>
          <w:szCs w:val="28"/>
        </w:rPr>
        <w:t xml:space="preserve"> </w:t>
      </w:r>
      <w:r w:rsidR="00901EF4" w:rsidRPr="000234BA">
        <w:rPr>
          <w:rFonts w:ascii="Times New Roman" w:eastAsia="Calibri" w:hAnsi="Times New Roman" w:cs="Times New Roman"/>
          <w:sz w:val="28"/>
          <w:szCs w:val="28"/>
        </w:rPr>
        <w:t>концессионного соглашения</w:t>
      </w:r>
      <w:r w:rsidRPr="000234BA">
        <w:rPr>
          <w:rFonts w:ascii="Times New Roman" w:eastAsia="Calibri" w:hAnsi="Times New Roman" w:cs="Times New Roman"/>
          <w:sz w:val="28"/>
          <w:szCs w:val="28"/>
        </w:rPr>
        <w:t xml:space="preserve"> </w:t>
      </w:r>
      <w:r w:rsidR="005C032A">
        <w:rPr>
          <w:rFonts w:ascii="Times New Roman" w:eastAsia="Calibri" w:hAnsi="Times New Roman" w:cs="Times New Roman"/>
          <w:sz w:val="28"/>
          <w:szCs w:val="28"/>
        </w:rPr>
        <w:t>в отношении</w:t>
      </w:r>
      <w:r w:rsidR="005C032A" w:rsidRPr="000234BA">
        <w:rPr>
          <w:rFonts w:ascii="Times New Roman" w:eastAsia="Calibri" w:hAnsi="Times New Roman" w:cs="Times New Roman"/>
          <w:color w:val="FF0000"/>
          <w:sz w:val="28"/>
          <w:szCs w:val="28"/>
        </w:rPr>
        <w:t xml:space="preserve"> </w:t>
      </w:r>
      <w:r w:rsidR="00F55104">
        <w:rPr>
          <w:rFonts w:ascii="Times New Roman" w:eastAsia="Calibri" w:hAnsi="Times New Roman" w:cs="Times New Roman"/>
          <w:sz w:val="28"/>
          <w:szCs w:val="28"/>
        </w:rPr>
        <w:t xml:space="preserve">объектов холодного водоснабжения находящихся в муниципальной собственности муниципального образования </w:t>
      </w:r>
      <w:r w:rsidR="00A34D27" w:rsidRPr="00A34D27">
        <w:rPr>
          <w:rFonts w:ascii="Times New Roman" w:eastAsia="Calibri" w:hAnsi="Times New Roman" w:cs="Times New Roman"/>
          <w:sz w:val="28"/>
          <w:szCs w:val="28"/>
        </w:rPr>
        <w:t xml:space="preserve"> </w:t>
      </w:r>
      <w:proofErr w:type="spellStart"/>
      <w:r w:rsidR="00E15684">
        <w:rPr>
          <w:rFonts w:ascii="Times New Roman" w:eastAsia="Calibri" w:hAnsi="Times New Roman" w:cs="Times New Roman"/>
          <w:sz w:val="28"/>
          <w:szCs w:val="28"/>
        </w:rPr>
        <w:t>Златоруновск</w:t>
      </w:r>
      <w:r w:rsidR="00F55104">
        <w:rPr>
          <w:rFonts w:ascii="Times New Roman" w:eastAsia="Calibri" w:hAnsi="Times New Roman" w:cs="Times New Roman"/>
          <w:sz w:val="28"/>
          <w:szCs w:val="28"/>
        </w:rPr>
        <w:t>ий</w:t>
      </w:r>
      <w:proofErr w:type="spellEnd"/>
      <w:r w:rsidR="00A34D27" w:rsidRPr="00A34D27">
        <w:rPr>
          <w:rFonts w:ascii="Times New Roman" w:eastAsia="Calibri" w:hAnsi="Times New Roman" w:cs="Times New Roman"/>
          <w:sz w:val="28"/>
          <w:szCs w:val="28"/>
        </w:rPr>
        <w:t xml:space="preserve"> сельсовет </w:t>
      </w:r>
      <w:proofErr w:type="spellStart"/>
      <w:r w:rsidR="00A34D27" w:rsidRPr="00A34D27">
        <w:rPr>
          <w:rFonts w:ascii="Times New Roman" w:eastAsia="Calibri" w:hAnsi="Times New Roman" w:cs="Times New Roman"/>
          <w:sz w:val="28"/>
          <w:szCs w:val="28"/>
        </w:rPr>
        <w:t>Ужурского</w:t>
      </w:r>
      <w:proofErr w:type="spellEnd"/>
      <w:r w:rsidR="00A34D27" w:rsidRPr="00A34D27">
        <w:rPr>
          <w:rFonts w:ascii="Times New Roman" w:eastAsia="Calibri" w:hAnsi="Times New Roman" w:cs="Times New Roman"/>
          <w:sz w:val="28"/>
          <w:szCs w:val="28"/>
        </w:rPr>
        <w:t xml:space="preserve"> района Красноярского края</w:t>
      </w:r>
      <w:r w:rsidR="00901EF4" w:rsidRPr="000234BA">
        <w:rPr>
          <w:rFonts w:ascii="Times New Roman" w:eastAsia="Calibri" w:hAnsi="Times New Roman" w:cs="Times New Roman"/>
          <w:sz w:val="28"/>
          <w:szCs w:val="28"/>
        </w:rPr>
        <w:t>, согласно</w:t>
      </w:r>
      <w:r w:rsidRPr="000234BA">
        <w:rPr>
          <w:rFonts w:ascii="Times New Roman" w:eastAsia="Calibri" w:hAnsi="Times New Roman" w:cs="Times New Roman"/>
          <w:sz w:val="28"/>
          <w:szCs w:val="28"/>
        </w:rPr>
        <w:t xml:space="preserve"> Приложению № 1.</w:t>
      </w:r>
    </w:p>
    <w:p w:rsidR="000234BA" w:rsidRPr="000234BA" w:rsidRDefault="000234BA"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0234BA">
        <w:rPr>
          <w:rFonts w:ascii="Times New Roman" w:eastAsia="Calibri" w:hAnsi="Times New Roman" w:cs="Times New Roman"/>
          <w:sz w:val="28"/>
          <w:szCs w:val="28"/>
        </w:rPr>
        <w:t xml:space="preserve">Утвердить конкурсную документацию о проведении открытого конкурса на право заключения концессионного соглашения </w:t>
      </w:r>
      <w:r w:rsidR="00A34D27">
        <w:rPr>
          <w:rFonts w:ascii="Times New Roman" w:eastAsia="Calibri" w:hAnsi="Times New Roman" w:cs="Times New Roman"/>
          <w:sz w:val="28"/>
          <w:szCs w:val="28"/>
        </w:rPr>
        <w:t>в отношении</w:t>
      </w:r>
      <w:r w:rsidR="00A34D27" w:rsidRPr="000234BA">
        <w:rPr>
          <w:rFonts w:ascii="Times New Roman" w:eastAsia="Calibri" w:hAnsi="Times New Roman" w:cs="Times New Roman"/>
          <w:color w:val="FF0000"/>
          <w:sz w:val="28"/>
          <w:szCs w:val="28"/>
        </w:rPr>
        <w:t xml:space="preserve"> </w:t>
      </w:r>
      <w:r w:rsidR="00F55104">
        <w:rPr>
          <w:rFonts w:ascii="Times New Roman" w:eastAsia="Calibri" w:hAnsi="Times New Roman" w:cs="Times New Roman"/>
          <w:sz w:val="28"/>
          <w:szCs w:val="28"/>
        </w:rPr>
        <w:t xml:space="preserve">объектов холодного водоснабжения находящихся в муниципальной собственности муниципального образования </w:t>
      </w:r>
      <w:r w:rsidR="00F55104" w:rsidRPr="00A34D27">
        <w:rPr>
          <w:rFonts w:ascii="Times New Roman" w:eastAsia="Calibri" w:hAnsi="Times New Roman" w:cs="Times New Roman"/>
          <w:sz w:val="28"/>
          <w:szCs w:val="28"/>
        </w:rPr>
        <w:t xml:space="preserve"> </w:t>
      </w:r>
      <w:proofErr w:type="spellStart"/>
      <w:r w:rsidR="00F55104">
        <w:rPr>
          <w:rFonts w:ascii="Times New Roman" w:eastAsia="Calibri" w:hAnsi="Times New Roman" w:cs="Times New Roman"/>
          <w:sz w:val="28"/>
          <w:szCs w:val="28"/>
        </w:rPr>
        <w:t>Златоруновский</w:t>
      </w:r>
      <w:proofErr w:type="spellEnd"/>
      <w:r w:rsidR="00F55104" w:rsidRPr="00A34D27">
        <w:rPr>
          <w:rFonts w:ascii="Times New Roman" w:eastAsia="Calibri" w:hAnsi="Times New Roman" w:cs="Times New Roman"/>
          <w:sz w:val="28"/>
          <w:szCs w:val="28"/>
        </w:rPr>
        <w:t xml:space="preserve"> сельсовет </w:t>
      </w:r>
      <w:proofErr w:type="spellStart"/>
      <w:r w:rsidR="00A34D27" w:rsidRPr="00A34D27">
        <w:rPr>
          <w:rFonts w:ascii="Times New Roman" w:eastAsia="Calibri" w:hAnsi="Times New Roman" w:cs="Times New Roman"/>
          <w:sz w:val="28"/>
          <w:szCs w:val="28"/>
        </w:rPr>
        <w:t>Ужурского</w:t>
      </w:r>
      <w:proofErr w:type="spellEnd"/>
      <w:r w:rsidR="00A34D27" w:rsidRPr="00A34D27">
        <w:rPr>
          <w:rFonts w:ascii="Times New Roman" w:eastAsia="Calibri" w:hAnsi="Times New Roman" w:cs="Times New Roman"/>
          <w:sz w:val="28"/>
          <w:szCs w:val="28"/>
        </w:rPr>
        <w:t xml:space="preserve"> района Красноярского края</w:t>
      </w:r>
      <w:r w:rsidR="005C032A">
        <w:rPr>
          <w:rFonts w:ascii="Times New Roman" w:eastAsia="Calibri" w:hAnsi="Times New Roman" w:cs="Times New Roman"/>
          <w:sz w:val="28"/>
          <w:szCs w:val="28"/>
        </w:rPr>
        <w:t>,</w:t>
      </w:r>
      <w:r w:rsidR="005C032A" w:rsidRPr="000234BA" w:rsidDel="005C032A">
        <w:rPr>
          <w:rFonts w:ascii="Times New Roman" w:eastAsia="Calibri" w:hAnsi="Times New Roman" w:cs="Times New Roman"/>
          <w:sz w:val="28"/>
          <w:szCs w:val="28"/>
        </w:rPr>
        <w:t xml:space="preserve"> </w:t>
      </w:r>
      <w:r w:rsidRPr="000234BA">
        <w:rPr>
          <w:rFonts w:ascii="Times New Roman" w:eastAsia="Calibri" w:hAnsi="Times New Roman" w:cs="Times New Roman"/>
          <w:sz w:val="28"/>
          <w:szCs w:val="28"/>
        </w:rPr>
        <w:t xml:space="preserve">в целях </w:t>
      </w:r>
      <w:r w:rsidR="00A34D27">
        <w:rPr>
          <w:rFonts w:ascii="Times New Roman" w:eastAsia="Calibri" w:hAnsi="Times New Roman" w:cs="Times New Roman"/>
          <w:sz w:val="28"/>
          <w:szCs w:val="28"/>
        </w:rPr>
        <w:t>ее</w:t>
      </w:r>
      <w:r w:rsidRPr="000234BA">
        <w:rPr>
          <w:rFonts w:ascii="Times New Roman" w:eastAsia="Calibri" w:hAnsi="Times New Roman" w:cs="Times New Roman"/>
          <w:sz w:val="28"/>
          <w:szCs w:val="28"/>
        </w:rPr>
        <w:t xml:space="preserve"> эксплуатации</w:t>
      </w:r>
      <w:r w:rsidR="005C032A">
        <w:rPr>
          <w:rFonts w:ascii="Times New Roman" w:eastAsia="Calibri" w:hAnsi="Times New Roman" w:cs="Times New Roman"/>
          <w:sz w:val="28"/>
          <w:szCs w:val="28"/>
        </w:rPr>
        <w:t xml:space="preserve"> и </w:t>
      </w:r>
      <w:r w:rsidRPr="000234BA">
        <w:rPr>
          <w:rFonts w:ascii="Times New Roman" w:eastAsia="Calibri" w:hAnsi="Times New Roman" w:cs="Times New Roman"/>
          <w:sz w:val="28"/>
          <w:szCs w:val="28"/>
        </w:rPr>
        <w:t>реконструкции согласно Приложению №2.</w:t>
      </w:r>
    </w:p>
    <w:p w:rsidR="000234BA" w:rsidRPr="000234BA" w:rsidRDefault="000234BA"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0234BA">
        <w:rPr>
          <w:rFonts w:ascii="Times New Roman" w:eastAsia="Calibri" w:hAnsi="Times New Roman" w:cs="Times New Roman"/>
          <w:sz w:val="28"/>
          <w:szCs w:val="28"/>
        </w:rPr>
        <w:t xml:space="preserve">Утвердить </w:t>
      </w:r>
      <w:r w:rsidR="0028593C" w:rsidRPr="000234BA">
        <w:rPr>
          <w:rFonts w:ascii="Times New Roman" w:eastAsia="Calibri" w:hAnsi="Times New Roman" w:cs="Times New Roman"/>
          <w:sz w:val="28"/>
          <w:szCs w:val="28"/>
        </w:rPr>
        <w:t>конкурсную комиссию</w:t>
      </w:r>
      <w:r w:rsidRPr="000234BA">
        <w:rPr>
          <w:rFonts w:ascii="Times New Roman" w:eastAsia="Calibri" w:hAnsi="Times New Roman" w:cs="Times New Roman"/>
          <w:sz w:val="28"/>
          <w:szCs w:val="28"/>
        </w:rPr>
        <w:t xml:space="preserve"> </w:t>
      </w:r>
      <w:r w:rsidR="00901EF4" w:rsidRPr="000234BA">
        <w:rPr>
          <w:rFonts w:ascii="Times New Roman" w:eastAsia="Calibri" w:hAnsi="Times New Roman" w:cs="Times New Roman"/>
          <w:sz w:val="28"/>
          <w:szCs w:val="28"/>
        </w:rPr>
        <w:t>по проведению</w:t>
      </w:r>
      <w:r w:rsidRPr="000234BA">
        <w:rPr>
          <w:rFonts w:ascii="Times New Roman" w:eastAsia="Calibri" w:hAnsi="Times New Roman" w:cs="Times New Roman"/>
          <w:sz w:val="28"/>
          <w:szCs w:val="28"/>
        </w:rPr>
        <w:t xml:space="preserve"> </w:t>
      </w:r>
      <w:r w:rsidR="00901EF4" w:rsidRPr="000234BA">
        <w:rPr>
          <w:rFonts w:ascii="Times New Roman" w:eastAsia="Calibri" w:hAnsi="Times New Roman" w:cs="Times New Roman"/>
          <w:sz w:val="28"/>
          <w:szCs w:val="28"/>
        </w:rPr>
        <w:t>открытого конкурса</w:t>
      </w:r>
      <w:r w:rsidRPr="000234BA">
        <w:rPr>
          <w:rFonts w:ascii="Times New Roman" w:eastAsia="Calibri" w:hAnsi="Times New Roman" w:cs="Times New Roman"/>
          <w:sz w:val="28"/>
          <w:szCs w:val="28"/>
        </w:rPr>
        <w:t>, согласно Приложению № 3;</w:t>
      </w:r>
    </w:p>
    <w:p w:rsidR="000234BA" w:rsidRPr="000234BA" w:rsidRDefault="000234BA"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0234BA">
        <w:rPr>
          <w:rFonts w:ascii="Times New Roman" w:eastAsia="Calibri" w:hAnsi="Times New Roman" w:cs="Times New Roman"/>
          <w:sz w:val="28"/>
          <w:szCs w:val="28"/>
        </w:rPr>
        <w:t xml:space="preserve">Комиссии обеспечить проведение </w:t>
      </w:r>
      <w:r w:rsidR="00901EF4" w:rsidRPr="000234BA">
        <w:rPr>
          <w:rFonts w:ascii="Times New Roman" w:eastAsia="Calibri" w:hAnsi="Times New Roman" w:cs="Times New Roman"/>
          <w:sz w:val="28"/>
          <w:szCs w:val="28"/>
        </w:rPr>
        <w:t>процедуры открытого</w:t>
      </w:r>
      <w:r w:rsidRPr="000234BA">
        <w:rPr>
          <w:rFonts w:ascii="Times New Roman" w:eastAsia="Calibri" w:hAnsi="Times New Roman" w:cs="Times New Roman"/>
          <w:sz w:val="28"/>
          <w:szCs w:val="28"/>
        </w:rPr>
        <w:t xml:space="preserve"> </w:t>
      </w:r>
      <w:r w:rsidR="00901EF4" w:rsidRPr="000234BA">
        <w:rPr>
          <w:rFonts w:ascii="Times New Roman" w:eastAsia="Calibri" w:hAnsi="Times New Roman" w:cs="Times New Roman"/>
          <w:sz w:val="28"/>
          <w:szCs w:val="28"/>
        </w:rPr>
        <w:t>конкурса муниципального</w:t>
      </w:r>
      <w:r w:rsidRPr="000234BA">
        <w:rPr>
          <w:rFonts w:ascii="Times New Roman" w:eastAsia="Calibri" w:hAnsi="Times New Roman" w:cs="Times New Roman"/>
          <w:sz w:val="28"/>
          <w:szCs w:val="28"/>
        </w:rPr>
        <w:t xml:space="preserve"> недвижимого имущества.</w:t>
      </w:r>
    </w:p>
    <w:p w:rsidR="000234BA" w:rsidRDefault="000234BA"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0234BA">
        <w:rPr>
          <w:rFonts w:ascii="Times New Roman" w:eastAsia="Calibri" w:hAnsi="Times New Roman" w:cs="Times New Roman"/>
          <w:sz w:val="28"/>
          <w:szCs w:val="28"/>
        </w:rPr>
        <w:t xml:space="preserve">Контроль за </w:t>
      </w:r>
      <w:r w:rsidR="00901EF4" w:rsidRPr="000234BA">
        <w:rPr>
          <w:rFonts w:ascii="Times New Roman" w:eastAsia="Calibri" w:hAnsi="Times New Roman" w:cs="Times New Roman"/>
          <w:sz w:val="28"/>
          <w:szCs w:val="28"/>
        </w:rPr>
        <w:t>исполнением оставляю</w:t>
      </w:r>
      <w:r w:rsidRPr="000234BA">
        <w:rPr>
          <w:rFonts w:ascii="Times New Roman" w:eastAsia="Calibri" w:hAnsi="Times New Roman" w:cs="Times New Roman"/>
          <w:sz w:val="28"/>
          <w:szCs w:val="28"/>
        </w:rPr>
        <w:t xml:space="preserve"> за собой.</w:t>
      </w:r>
    </w:p>
    <w:p w:rsidR="0099152D" w:rsidRPr="00A34D27" w:rsidRDefault="00A34D27"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A34D27">
        <w:rPr>
          <w:rFonts w:ascii="Times New Roman" w:eastAsia="Calibri" w:hAnsi="Times New Roman" w:cs="Times New Roman"/>
          <w:sz w:val="28"/>
          <w:szCs w:val="28"/>
        </w:rPr>
        <w:t>П</w:t>
      </w:r>
      <w:r w:rsidR="0099152D" w:rsidRPr="00A34D27">
        <w:rPr>
          <w:rFonts w:ascii="Times New Roman" w:hAnsi="Times New Roman" w:cs="Times New Roman"/>
          <w:sz w:val="28"/>
          <w:szCs w:val="28"/>
        </w:rPr>
        <w:t>рава Красноярского края</w:t>
      </w:r>
      <w:r>
        <w:rPr>
          <w:rFonts w:ascii="Times New Roman" w:hAnsi="Times New Roman" w:cs="Times New Roman"/>
          <w:sz w:val="28"/>
          <w:szCs w:val="28"/>
        </w:rPr>
        <w:t xml:space="preserve"> по </w:t>
      </w:r>
      <w:r w:rsidRPr="000234BA">
        <w:rPr>
          <w:rFonts w:ascii="Times New Roman" w:eastAsia="Calibri" w:hAnsi="Times New Roman" w:cs="Times New Roman"/>
          <w:sz w:val="28"/>
          <w:szCs w:val="28"/>
        </w:rPr>
        <w:t>концессионно</w:t>
      </w:r>
      <w:r>
        <w:rPr>
          <w:rFonts w:ascii="Times New Roman" w:eastAsia="Calibri" w:hAnsi="Times New Roman" w:cs="Times New Roman"/>
          <w:sz w:val="28"/>
          <w:szCs w:val="28"/>
        </w:rPr>
        <w:t>му</w:t>
      </w:r>
      <w:r w:rsidRPr="000234BA">
        <w:rPr>
          <w:rFonts w:ascii="Times New Roman" w:eastAsia="Calibri" w:hAnsi="Times New Roman" w:cs="Times New Roman"/>
          <w:sz w:val="28"/>
          <w:szCs w:val="28"/>
        </w:rPr>
        <w:t xml:space="preserve"> соглашени</w:t>
      </w:r>
      <w:r>
        <w:rPr>
          <w:rFonts w:ascii="Times New Roman" w:eastAsia="Calibri" w:hAnsi="Times New Roman" w:cs="Times New Roman"/>
          <w:sz w:val="28"/>
          <w:szCs w:val="28"/>
        </w:rPr>
        <w:t>ю</w:t>
      </w:r>
      <w:r w:rsidRPr="000234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A34D27">
        <w:rPr>
          <w:rFonts w:ascii="Times New Roman" w:eastAsia="Calibri" w:hAnsi="Times New Roman" w:cs="Times New Roman"/>
          <w:sz w:val="28"/>
          <w:szCs w:val="28"/>
        </w:rPr>
        <w:t xml:space="preserve">отношении </w:t>
      </w:r>
      <w:r w:rsidR="00B77163">
        <w:rPr>
          <w:rFonts w:ascii="Times New Roman" w:eastAsia="Calibri" w:hAnsi="Times New Roman" w:cs="Times New Roman"/>
          <w:sz w:val="28"/>
          <w:szCs w:val="28"/>
        </w:rPr>
        <w:t xml:space="preserve">объектов холодного водоснабжения находящихся в муниципальной собственности муниципального образования </w:t>
      </w:r>
      <w:r w:rsidR="00B77163" w:rsidRPr="00A34D27">
        <w:rPr>
          <w:rFonts w:ascii="Times New Roman" w:eastAsia="Calibri" w:hAnsi="Times New Roman" w:cs="Times New Roman"/>
          <w:sz w:val="28"/>
          <w:szCs w:val="28"/>
        </w:rPr>
        <w:t xml:space="preserve"> </w:t>
      </w:r>
      <w:proofErr w:type="spellStart"/>
      <w:r w:rsidR="00B77163">
        <w:rPr>
          <w:rFonts w:ascii="Times New Roman" w:eastAsia="Calibri" w:hAnsi="Times New Roman" w:cs="Times New Roman"/>
          <w:sz w:val="28"/>
          <w:szCs w:val="28"/>
        </w:rPr>
        <w:t>Златоруновский</w:t>
      </w:r>
      <w:proofErr w:type="spellEnd"/>
      <w:r w:rsidR="00B77163" w:rsidRPr="00A34D27">
        <w:rPr>
          <w:rFonts w:ascii="Times New Roman" w:eastAsia="Calibri" w:hAnsi="Times New Roman" w:cs="Times New Roman"/>
          <w:sz w:val="28"/>
          <w:szCs w:val="28"/>
        </w:rPr>
        <w:t xml:space="preserve"> сельсовет </w:t>
      </w:r>
      <w:proofErr w:type="spellStart"/>
      <w:r w:rsidRPr="00A34D27">
        <w:rPr>
          <w:rFonts w:ascii="Times New Roman" w:eastAsia="Calibri" w:hAnsi="Times New Roman" w:cs="Times New Roman"/>
          <w:sz w:val="28"/>
          <w:szCs w:val="28"/>
        </w:rPr>
        <w:t>Ужурского</w:t>
      </w:r>
      <w:proofErr w:type="spellEnd"/>
      <w:r w:rsidRPr="00A34D27">
        <w:rPr>
          <w:rFonts w:ascii="Times New Roman" w:eastAsia="Calibri" w:hAnsi="Times New Roman" w:cs="Times New Roman"/>
          <w:sz w:val="28"/>
          <w:szCs w:val="28"/>
        </w:rPr>
        <w:t xml:space="preserve"> района Красноярского края</w:t>
      </w:r>
      <w:r w:rsidR="0099152D" w:rsidRPr="00A34D27">
        <w:rPr>
          <w:rFonts w:ascii="Times New Roman" w:hAnsi="Times New Roman" w:cs="Times New Roman"/>
          <w:sz w:val="28"/>
          <w:szCs w:val="28"/>
        </w:rPr>
        <w:t>:</w:t>
      </w:r>
    </w:p>
    <w:p w:rsidR="0099152D" w:rsidRPr="00A34D27" w:rsidRDefault="0099152D" w:rsidP="00A34D27">
      <w:pPr>
        <w:pStyle w:val="HTML"/>
        <w:ind w:firstLine="709"/>
        <w:jc w:val="both"/>
        <w:rPr>
          <w:rFonts w:ascii="Times New Roman" w:hAnsi="Times New Roman" w:cs="Times New Roman"/>
          <w:sz w:val="28"/>
          <w:szCs w:val="28"/>
        </w:rPr>
      </w:pPr>
      <w:r w:rsidRPr="00A34D27">
        <w:rPr>
          <w:rFonts w:ascii="Times New Roman" w:hAnsi="Times New Roman" w:cs="Times New Roman"/>
          <w:sz w:val="28"/>
          <w:szCs w:val="28"/>
        </w:rPr>
        <w:t>а) предоставление концессионеру государственных гарантий Красноярского края;</w:t>
      </w:r>
    </w:p>
    <w:p w:rsidR="00A34D27" w:rsidRDefault="0099152D" w:rsidP="00E15684">
      <w:pPr>
        <w:pStyle w:val="HTML"/>
        <w:ind w:firstLine="709"/>
        <w:jc w:val="both"/>
        <w:rPr>
          <w:rFonts w:ascii="Times New Roman" w:hAnsi="Times New Roman" w:cs="Times New Roman"/>
          <w:sz w:val="28"/>
          <w:szCs w:val="28"/>
        </w:rPr>
      </w:pPr>
      <w:r w:rsidRPr="00A34D27">
        <w:rPr>
          <w:rFonts w:ascii="Times New Roman" w:hAnsi="Times New Roman" w:cs="Times New Roman"/>
          <w:sz w:val="28"/>
          <w:szCs w:val="28"/>
        </w:rPr>
        <w:t>б) иные права, устанавливаемые нормативными правовыми актами Красноярского края.</w:t>
      </w:r>
    </w:p>
    <w:p w:rsidR="0099152D" w:rsidRPr="00A34D27" w:rsidRDefault="0099152D" w:rsidP="00A34D27">
      <w:pPr>
        <w:numPr>
          <w:ilvl w:val="0"/>
          <w:numId w:val="27"/>
        </w:numPr>
        <w:tabs>
          <w:tab w:val="num" w:pos="567"/>
        </w:tabs>
        <w:spacing w:after="0" w:line="240" w:lineRule="auto"/>
        <w:ind w:left="0" w:firstLine="709"/>
        <w:jc w:val="both"/>
        <w:rPr>
          <w:rFonts w:ascii="Times New Roman" w:eastAsia="Calibri" w:hAnsi="Times New Roman" w:cs="Times New Roman"/>
          <w:sz w:val="28"/>
          <w:szCs w:val="28"/>
        </w:rPr>
      </w:pPr>
      <w:r w:rsidRPr="00A34D27">
        <w:rPr>
          <w:rFonts w:ascii="Times New Roman" w:hAnsi="Times New Roman" w:cs="Times New Roman"/>
          <w:sz w:val="28"/>
          <w:szCs w:val="28"/>
        </w:rPr>
        <w:lastRenderedPageBreak/>
        <w:t xml:space="preserve">Красноярский край </w:t>
      </w:r>
      <w:proofErr w:type="gramStart"/>
      <w:r w:rsidRPr="00A34D27">
        <w:rPr>
          <w:rFonts w:ascii="Times New Roman" w:hAnsi="Times New Roman" w:cs="Times New Roman"/>
          <w:sz w:val="28"/>
          <w:szCs w:val="28"/>
        </w:rPr>
        <w:t>несет следующие обязанности</w:t>
      </w:r>
      <w:proofErr w:type="gramEnd"/>
      <w:r w:rsidR="00A34D27">
        <w:rPr>
          <w:rFonts w:ascii="Times New Roman" w:hAnsi="Times New Roman" w:cs="Times New Roman"/>
          <w:sz w:val="28"/>
          <w:szCs w:val="28"/>
        </w:rPr>
        <w:t xml:space="preserve"> по </w:t>
      </w:r>
      <w:r w:rsidR="00A34D27" w:rsidRPr="000234BA">
        <w:rPr>
          <w:rFonts w:ascii="Times New Roman" w:eastAsia="Calibri" w:hAnsi="Times New Roman" w:cs="Times New Roman"/>
          <w:sz w:val="28"/>
          <w:szCs w:val="28"/>
        </w:rPr>
        <w:t>концессионно</w:t>
      </w:r>
      <w:r w:rsidR="00A34D27">
        <w:rPr>
          <w:rFonts w:ascii="Times New Roman" w:eastAsia="Calibri" w:hAnsi="Times New Roman" w:cs="Times New Roman"/>
          <w:sz w:val="28"/>
          <w:szCs w:val="28"/>
        </w:rPr>
        <w:t>му</w:t>
      </w:r>
      <w:r w:rsidR="00A34D27" w:rsidRPr="000234BA">
        <w:rPr>
          <w:rFonts w:ascii="Times New Roman" w:eastAsia="Calibri" w:hAnsi="Times New Roman" w:cs="Times New Roman"/>
          <w:sz w:val="28"/>
          <w:szCs w:val="28"/>
        </w:rPr>
        <w:t xml:space="preserve"> соглашени</w:t>
      </w:r>
      <w:r w:rsidR="00A34D27">
        <w:rPr>
          <w:rFonts w:ascii="Times New Roman" w:eastAsia="Calibri" w:hAnsi="Times New Roman" w:cs="Times New Roman"/>
          <w:sz w:val="28"/>
          <w:szCs w:val="28"/>
        </w:rPr>
        <w:t>ю</w:t>
      </w:r>
      <w:r w:rsidR="00A34D27" w:rsidRPr="000234BA">
        <w:rPr>
          <w:rFonts w:ascii="Times New Roman" w:eastAsia="Calibri" w:hAnsi="Times New Roman" w:cs="Times New Roman"/>
          <w:sz w:val="28"/>
          <w:szCs w:val="28"/>
        </w:rPr>
        <w:t xml:space="preserve"> </w:t>
      </w:r>
      <w:r w:rsidR="00A34D27">
        <w:rPr>
          <w:rFonts w:ascii="Times New Roman" w:eastAsia="Calibri" w:hAnsi="Times New Roman" w:cs="Times New Roman"/>
          <w:sz w:val="28"/>
          <w:szCs w:val="28"/>
        </w:rPr>
        <w:t>в отношении</w:t>
      </w:r>
      <w:r w:rsidR="00A34D27" w:rsidRPr="000234BA">
        <w:rPr>
          <w:rFonts w:ascii="Times New Roman" w:eastAsia="Calibri" w:hAnsi="Times New Roman" w:cs="Times New Roman"/>
          <w:color w:val="FF0000"/>
          <w:sz w:val="28"/>
          <w:szCs w:val="28"/>
        </w:rPr>
        <w:t xml:space="preserve"> </w:t>
      </w:r>
      <w:r w:rsidR="00B77163">
        <w:rPr>
          <w:rFonts w:ascii="Times New Roman" w:eastAsia="Calibri" w:hAnsi="Times New Roman" w:cs="Times New Roman"/>
          <w:sz w:val="28"/>
          <w:szCs w:val="28"/>
        </w:rPr>
        <w:t xml:space="preserve">объектов холодного водоснабжения находящихся в муниципальной собственности муниципального образования </w:t>
      </w:r>
      <w:r w:rsidR="00B77163" w:rsidRPr="00A34D27">
        <w:rPr>
          <w:rFonts w:ascii="Times New Roman" w:eastAsia="Calibri" w:hAnsi="Times New Roman" w:cs="Times New Roman"/>
          <w:sz w:val="28"/>
          <w:szCs w:val="28"/>
        </w:rPr>
        <w:t xml:space="preserve"> </w:t>
      </w:r>
      <w:proofErr w:type="spellStart"/>
      <w:r w:rsidR="00B77163">
        <w:rPr>
          <w:rFonts w:ascii="Times New Roman" w:eastAsia="Calibri" w:hAnsi="Times New Roman" w:cs="Times New Roman"/>
          <w:sz w:val="28"/>
          <w:szCs w:val="28"/>
        </w:rPr>
        <w:t>Златоруновский</w:t>
      </w:r>
      <w:proofErr w:type="spellEnd"/>
      <w:r w:rsidR="00B77163" w:rsidRPr="00A34D27">
        <w:rPr>
          <w:rFonts w:ascii="Times New Roman" w:eastAsia="Calibri" w:hAnsi="Times New Roman" w:cs="Times New Roman"/>
          <w:sz w:val="28"/>
          <w:szCs w:val="28"/>
        </w:rPr>
        <w:t xml:space="preserve"> сельсовет </w:t>
      </w:r>
      <w:proofErr w:type="spellStart"/>
      <w:r w:rsidR="00A34D27" w:rsidRPr="00A34D27">
        <w:rPr>
          <w:rFonts w:ascii="Times New Roman" w:eastAsia="Calibri" w:hAnsi="Times New Roman" w:cs="Times New Roman"/>
          <w:sz w:val="28"/>
          <w:szCs w:val="28"/>
        </w:rPr>
        <w:t>Ужурского</w:t>
      </w:r>
      <w:proofErr w:type="spellEnd"/>
      <w:r w:rsidR="00A34D27" w:rsidRPr="00A34D27">
        <w:rPr>
          <w:rFonts w:ascii="Times New Roman" w:eastAsia="Calibri" w:hAnsi="Times New Roman" w:cs="Times New Roman"/>
          <w:sz w:val="28"/>
          <w:szCs w:val="28"/>
        </w:rPr>
        <w:t xml:space="preserve"> района Красноярского края</w:t>
      </w:r>
      <w:r w:rsidRPr="00A34D27">
        <w:rPr>
          <w:rFonts w:ascii="Times New Roman" w:hAnsi="Times New Roman" w:cs="Times New Roman"/>
          <w:sz w:val="28"/>
          <w:szCs w:val="28"/>
        </w:rPr>
        <w:t>:</w:t>
      </w:r>
    </w:p>
    <w:p w:rsidR="0099152D" w:rsidRPr="00A34D27" w:rsidRDefault="0099152D" w:rsidP="00A34D27">
      <w:pPr>
        <w:pStyle w:val="HTML"/>
        <w:ind w:firstLine="709"/>
        <w:jc w:val="both"/>
        <w:rPr>
          <w:rFonts w:ascii="Times New Roman" w:hAnsi="Times New Roman" w:cs="Times New Roman"/>
          <w:sz w:val="28"/>
          <w:szCs w:val="28"/>
        </w:rPr>
      </w:pPr>
      <w:r w:rsidRPr="00A34D27">
        <w:rPr>
          <w:rFonts w:ascii="Times New Roman" w:hAnsi="Times New Roman" w:cs="Times New Roman"/>
          <w:sz w:val="28"/>
          <w:szCs w:val="28"/>
        </w:rPr>
        <w:t xml:space="preserve">а)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w:t>
      </w:r>
      <w:r w:rsidR="00A34D27">
        <w:rPr>
          <w:rFonts w:ascii="Times New Roman" w:hAnsi="Times New Roman" w:cs="Times New Roman"/>
          <w:sz w:val="28"/>
          <w:szCs w:val="28"/>
        </w:rPr>
        <w:t>концессионным соглашением</w:t>
      </w:r>
      <w:r w:rsidRPr="00A34D27">
        <w:rPr>
          <w:rFonts w:ascii="Times New Roman" w:hAnsi="Times New Roman" w:cs="Times New Roman"/>
          <w:sz w:val="28"/>
          <w:szCs w:val="28"/>
        </w:rPr>
        <w:t>;</w:t>
      </w:r>
    </w:p>
    <w:p w:rsidR="0099152D" w:rsidRPr="00A34D27" w:rsidRDefault="0099152D" w:rsidP="00A34D27">
      <w:pPr>
        <w:pStyle w:val="HTML"/>
        <w:ind w:firstLine="709"/>
        <w:jc w:val="both"/>
        <w:rPr>
          <w:rFonts w:ascii="Times New Roman" w:hAnsi="Times New Roman" w:cs="Times New Roman"/>
          <w:sz w:val="28"/>
          <w:szCs w:val="28"/>
        </w:rPr>
      </w:pPr>
      <w:r w:rsidRPr="00A34D27">
        <w:rPr>
          <w:rFonts w:ascii="Times New Roman" w:hAnsi="Times New Roman" w:cs="Times New Roman"/>
          <w:sz w:val="28"/>
          <w:szCs w:val="28"/>
        </w:rPr>
        <w:t xml:space="preserve">б) утверждение инвестиционных программ Концессионера в соответствии с установленными </w:t>
      </w:r>
      <w:r w:rsidR="004A776E">
        <w:rPr>
          <w:rFonts w:ascii="Times New Roman" w:hAnsi="Times New Roman" w:cs="Times New Roman"/>
          <w:sz w:val="28"/>
          <w:szCs w:val="28"/>
        </w:rPr>
        <w:t>концессионным соглашением</w:t>
      </w:r>
      <w:r w:rsidRPr="00A34D27">
        <w:rPr>
          <w:rFonts w:ascii="Times New Roman" w:hAnsi="Times New Roman" w:cs="Times New Roman"/>
          <w:sz w:val="28"/>
          <w:szCs w:val="28"/>
        </w:rPr>
        <w:t xml:space="preserve"> заданием и мероприятиями, плановыми показателями деятельности Концессионера, предельным уровнем расходов на реконструкцию объекта Соглашения;</w:t>
      </w:r>
    </w:p>
    <w:p w:rsidR="0099152D" w:rsidRPr="00A34D27" w:rsidRDefault="0099152D" w:rsidP="00A34D27">
      <w:pPr>
        <w:pStyle w:val="HTML"/>
        <w:ind w:firstLine="709"/>
        <w:jc w:val="both"/>
        <w:rPr>
          <w:rFonts w:ascii="Times New Roman" w:hAnsi="Times New Roman" w:cs="Times New Roman"/>
          <w:sz w:val="28"/>
          <w:szCs w:val="28"/>
        </w:rPr>
      </w:pPr>
      <w:r w:rsidRPr="00A34D27">
        <w:rPr>
          <w:rFonts w:ascii="Times New Roman" w:hAnsi="Times New Roman" w:cs="Times New Roman"/>
          <w:sz w:val="28"/>
          <w:szCs w:val="28"/>
        </w:rPr>
        <w:t xml:space="preserve">в) возмещение недополученных доходов, экономически обоснованных расходов Концессионера, подлежащих возмещению за счет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w:t>
      </w:r>
      <w:r w:rsidR="00D90121">
        <w:rPr>
          <w:rFonts w:ascii="Times New Roman" w:hAnsi="Times New Roman" w:cs="Times New Roman"/>
          <w:sz w:val="28"/>
          <w:szCs w:val="28"/>
        </w:rPr>
        <w:t>концессионным соглашением</w:t>
      </w:r>
      <w:r w:rsidRPr="00A34D27">
        <w:rPr>
          <w:rFonts w:ascii="Times New Roman" w:hAnsi="Times New Roman" w:cs="Times New Roman"/>
          <w:sz w:val="28"/>
          <w:szCs w:val="28"/>
        </w:rPr>
        <w:t xml:space="preserve">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государственного регулирования тарифов.</w:t>
      </w:r>
    </w:p>
    <w:p w:rsidR="005C032A" w:rsidRDefault="005C032A" w:rsidP="00A34D27">
      <w:pPr>
        <w:tabs>
          <w:tab w:val="num" w:pos="567"/>
        </w:tabs>
        <w:spacing w:after="0" w:line="240" w:lineRule="auto"/>
        <w:jc w:val="both"/>
        <w:rPr>
          <w:rFonts w:ascii="Times New Roman" w:eastAsia="Calibri" w:hAnsi="Times New Roman" w:cs="Times New Roman"/>
          <w:sz w:val="28"/>
          <w:szCs w:val="28"/>
        </w:rPr>
      </w:pPr>
    </w:p>
    <w:p w:rsidR="00F60274" w:rsidRPr="000234BA" w:rsidRDefault="00F60274" w:rsidP="00A34D27">
      <w:pPr>
        <w:tabs>
          <w:tab w:val="num" w:pos="567"/>
        </w:tabs>
        <w:spacing w:after="0" w:line="240" w:lineRule="auto"/>
        <w:jc w:val="both"/>
        <w:rPr>
          <w:rFonts w:ascii="Times New Roman" w:eastAsia="Calibri" w:hAnsi="Times New Roman" w:cs="Times New Roman"/>
          <w:sz w:val="28"/>
          <w:szCs w:val="28"/>
        </w:rPr>
      </w:pPr>
    </w:p>
    <w:p w:rsidR="000234BA" w:rsidRDefault="00260360" w:rsidP="000234B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сельсовета                                                        </w:t>
      </w:r>
      <w:r w:rsidR="0054380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Е.А. </w:t>
      </w:r>
      <w:proofErr w:type="spellStart"/>
      <w:r>
        <w:rPr>
          <w:rFonts w:ascii="Times New Roman" w:eastAsia="Calibri" w:hAnsi="Times New Roman" w:cs="Times New Roman"/>
          <w:sz w:val="28"/>
          <w:szCs w:val="28"/>
        </w:rPr>
        <w:t>Хасамудинова</w:t>
      </w:r>
      <w:proofErr w:type="spellEnd"/>
    </w:p>
    <w:p w:rsidR="005C032A" w:rsidRDefault="005C032A" w:rsidP="000234BA">
      <w:pPr>
        <w:spacing w:after="0" w:line="240" w:lineRule="auto"/>
        <w:jc w:val="both"/>
        <w:rPr>
          <w:rFonts w:ascii="Times New Roman" w:eastAsia="Calibri" w:hAnsi="Times New Roman" w:cs="Times New Roman"/>
          <w:sz w:val="28"/>
          <w:szCs w:val="28"/>
        </w:rPr>
        <w:sectPr w:rsidR="005C032A" w:rsidSect="00456B8C">
          <w:pgSz w:w="11906" w:h="16838"/>
          <w:pgMar w:top="1134" w:right="851" w:bottom="851" w:left="1701" w:header="709" w:footer="709" w:gutter="0"/>
          <w:cols w:space="708"/>
          <w:docGrid w:linePitch="360"/>
        </w:sectPr>
      </w:pPr>
    </w:p>
    <w:p w:rsidR="000234BA" w:rsidRPr="000325FA" w:rsidRDefault="000234BA" w:rsidP="000234BA">
      <w:pPr>
        <w:widowControl w:val="0"/>
        <w:suppressAutoHyphens/>
        <w:spacing w:after="0" w:line="100" w:lineRule="atLeast"/>
        <w:jc w:val="right"/>
        <w:rPr>
          <w:rFonts w:ascii="Times New Roman" w:eastAsia="Times New Roman" w:hAnsi="Times New Roman" w:cs="Times New Roman"/>
          <w:sz w:val="24"/>
          <w:szCs w:val="24"/>
          <w:lang w:bidi="en-US"/>
        </w:rPr>
      </w:pPr>
      <w:r w:rsidRPr="000325FA">
        <w:rPr>
          <w:rFonts w:ascii="Times New Roman" w:eastAsia="Times New Roman" w:hAnsi="Times New Roman" w:cs="Times New Roman"/>
          <w:sz w:val="24"/>
          <w:szCs w:val="24"/>
          <w:lang w:bidi="en-US"/>
        </w:rPr>
        <w:lastRenderedPageBreak/>
        <w:t xml:space="preserve">Приложение № 1 </w:t>
      </w:r>
    </w:p>
    <w:p w:rsidR="000234BA" w:rsidRPr="000325FA" w:rsidRDefault="000234BA" w:rsidP="000234BA">
      <w:pPr>
        <w:widowControl w:val="0"/>
        <w:suppressAutoHyphens/>
        <w:spacing w:after="0" w:line="100" w:lineRule="atLeast"/>
        <w:jc w:val="right"/>
        <w:rPr>
          <w:rFonts w:ascii="Times New Roman" w:eastAsia="Times New Roman" w:hAnsi="Times New Roman" w:cs="Times New Roman"/>
          <w:sz w:val="24"/>
          <w:szCs w:val="24"/>
          <w:lang w:bidi="en-US"/>
        </w:rPr>
      </w:pPr>
      <w:r w:rsidRPr="000325FA">
        <w:rPr>
          <w:rFonts w:ascii="Times New Roman" w:eastAsia="Times New Roman" w:hAnsi="Times New Roman" w:cs="Times New Roman"/>
          <w:sz w:val="24"/>
          <w:szCs w:val="24"/>
          <w:lang w:bidi="en-US"/>
        </w:rPr>
        <w:t xml:space="preserve">к распоряжению администрации </w:t>
      </w:r>
      <w:proofErr w:type="spellStart"/>
      <w:r w:rsidR="00260360">
        <w:rPr>
          <w:rFonts w:ascii="Times New Roman" w:eastAsia="Times New Roman" w:hAnsi="Times New Roman" w:cs="Times New Roman"/>
          <w:sz w:val="24"/>
          <w:szCs w:val="24"/>
          <w:lang w:bidi="en-US"/>
        </w:rPr>
        <w:t>Златоруновского</w:t>
      </w:r>
      <w:proofErr w:type="spellEnd"/>
      <w:r w:rsidRPr="000325FA">
        <w:rPr>
          <w:rFonts w:ascii="Times New Roman" w:eastAsia="Times New Roman" w:hAnsi="Times New Roman" w:cs="Times New Roman"/>
          <w:sz w:val="24"/>
          <w:szCs w:val="24"/>
          <w:lang w:bidi="en-US"/>
        </w:rPr>
        <w:t xml:space="preserve"> </w:t>
      </w:r>
    </w:p>
    <w:p w:rsidR="000234BA" w:rsidRPr="000325FA" w:rsidRDefault="000234BA" w:rsidP="000234BA">
      <w:pPr>
        <w:widowControl w:val="0"/>
        <w:suppressAutoHyphens/>
        <w:spacing w:after="0" w:line="100" w:lineRule="atLeast"/>
        <w:jc w:val="right"/>
        <w:rPr>
          <w:rFonts w:ascii="Times New Roman" w:eastAsia="Times New Roman" w:hAnsi="Times New Roman" w:cs="Times New Roman"/>
          <w:sz w:val="28"/>
          <w:szCs w:val="24"/>
          <w:lang w:bidi="en-US"/>
        </w:rPr>
      </w:pPr>
      <w:r w:rsidRPr="000325FA">
        <w:rPr>
          <w:rFonts w:ascii="Times New Roman" w:eastAsia="Times New Roman" w:hAnsi="Times New Roman" w:cs="Times New Roman"/>
          <w:sz w:val="24"/>
          <w:szCs w:val="24"/>
          <w:lang w:bidi="en-US"/>
        </w:rPr>
        <w:t xml:space="preserve">сельсовета от </w:t>
      </w:r>
      <w:r w:rsidR="00A629DE">
        <w:rPr>
          <w:rFonts w:ascii="Times New Roman" w:eastAsia="Times New Roman" w:hAnsi="Times New Roman" w:cs="Times New Roman"/>
          <w:sz w:val="24"/>
          <w:szCs w:val="24"/>
          <w:lang w:bidi="en-US"/>
        </w:rPr>
        <w:t>0</w:t>
      </w:r>
      <w:r w:rsidR="003C3659">
        <w:rPr>
          <w:rFonts w:ascii="Times New Roman" w:eastAsia="Times New Roman" w:hAnsi="Times New Roman" w:cs="Times New Roman"/>
          <w:sz w:val="24"/>
          <w:szCs w:val="24"/>
          <w:lang w:bidi="en-US"/>
        </w:rPr>
        <w:t>4</w:t>
      </w:r>
      <w:r w:rsidRPr="000325FA">
        <w:rPr>
          <w:rFonts w:ascii="Times New Roman" w:eastAsia="Times New Roman" w:hAnsi="Times New Roman" w:cs="Times New Roman"/>
          <w:sz w:val="24"/>
          <w:szCs w:val="24"/>
          <w:lang w:bidi="en-US"/>
        </w:rPr>
        <w:t>.</w:t>
      </w:r>
      <w:r w:rsidR="00D86C08">
        <w:rPr>
          <w:rFonts w:ascii="Times New Roman" w:eastAsia="Times New Roman" w:hAnsi="Times New Roman" w:cs="Times New Roman"/>
          <w:sz w:val="24"/>
          <w:szCs w:val="24"/>
          <w:lang w:bidi="en-US"/>
        </w:rPr>
        <w:t>0</w:t>
      </w:r>
      <w:r w:rsidR="00A629DE">
        <w:rPr>
          <w:rFonts w:ascii="Times New Roman" w:eastAsia="Times New Roman" w:hAnsi="Times New Roman" w:cs="Times New Roman"/>
          <w:sz w:val="24"/>
          <w:szCs w:val="24"/>
          <w:lang w:bidi="en-US"/>
        </w:rPr>
        <w:t>7</w:t>
      </w:r>
      <w:r w:rsidR="000325FA" w:rsidRPr="000325FA">
        <w:rPr>
          <w:rFonts w:ascii="Times New Roman" w:eastAsia="Times New Roman" w:hAnsi="Times New Roman" w:cs="Times New Roman"/>
          <w:sz w:val="24"/>
          <w:szCs w:val="24"/>
          <w:lang w:bidi="en-US"/>
        </w:rPr>
        <w:t>.</w:t>
      </w:r>
      <w:r w:rsidRPr="000325FA">
        <w:rPr>
          <w:rFonts w:ascii="Times New Roman" w:eastAsia="Times New Roman" w:hAnsi="Times New Roman" w:cs="Times New Roman"/>
          <w:sz w:val="24"/>
          <w:szCs w:val="24"/>
          <w:lang w:bidi="en-US"/>
        </w:rPr>
        <w:t>20</w:t>
      </w:r>
      <w:r w:rsidR="0021552F" w:rsidRPr="000325FA">
        <w:rPr>
          <w:rFonts w:ascii="Times New Roman" w:eastAsia="Times New Roman" w:hAnsi="Times New Roman" w:cs="Times New Roman"/>
          <w:sz w:val="24"/>
          <w:szCs w:val="24"/>
          <w:lang w:bidi="en-US"/>
        </w:rPr>
        <w:t>2</w:t>
      </w:r>
      <w:r w:rsidR="00D86C08">
        <w:rPr>
          <w:rFonts w:ascii="Times New Roman" w:eastAsia="Times New Roman" w:hAnsi="Times New Roman" w:cs="Times New Roman"/>
          <w:sz w:val="24"/>
          <w:szCs w:val="24"/>
          <w:lang w:bidi="en-US"/>
        </w:rPr>
        <w:t>3</w:t>
      </w:r>
      <w:r w:rsidRPr="000325FA">
        <w:rPr>
          <w:rFonts w:ascii="Times New Roman" w:eastAsia="Times New Roman" w:hAnsi="Times New Roman" w:cs="Times New Roman"/>
          <w:sz w:val="24"/>
          <w:szCs w:val="24"/>
          <w:lang w:bidi="en-US"/>
        </w:rPr>
        <w:t>г. №</w:t>
      </w:r>
      <w:r w:rsidR="003C3659">
        <w:rPr>
          <w:rFonts w:ascii="Times New Roman" w:eastAsia="Times New Roman" w:hAnsi="Times New Roman" w:cs="Times New Roman"/>
          <w:sz w:val="24"/>
          <w:szCs w:val="24"/>
          <w:lang w:bidi="en-US"/>
        </w:rPr>
        <w:t>27</w:t>
      </w:r>
    </w:p>
    <w:p w:rsidR="000234BA" w:rsidRPr="000325FA" w:rsidRDefault="000234BA" w:rsidP="000234BA">
      <w:pPr>
        <w:widowControl w:val="0"/>
        <w:suppressAutoHyphens/>
        <w:spacing w:after="0" w:line="100" w:lineRule="atLeast"/>
        <w:rPr>
          <w:rFonts w:ascii="Times New Roman" w:eastAsia="Times New Roman" w:hAnsi="Times New Roman" w:cs="Times New Roman"/>
          <w:sz w:val="28"/>
          <w:szCs w:val="24"/>
          <w:lang w:bidi="en-US"/>
        </w:rPr>
      </w:pPr>
    </w:p>
    <w:p w:rsidR="000234BA" w:rsidRPr="00576DD7" w:rsidRDefault="000234BA" w:rsidP="000234BA">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Состав и описание, в том числе технико-экономические показатели</w:t>
      </w:r>
    </w:p>
    <w:p w:rsidR="000234BA" w:rsidRDefault="000234BA" w:rsidP="000234BA">
      <w:pPr>
        <w:widowControl w:val="0"/>
        <w:suppressAutoHyphens/>
        <w:spacing w:after="0" w:line="100" w:lineRule="atLeast"/>
        <w:jc w:val="center"/>
        <w:rPr>
          <w:rFonts w:ascii="Times New Roman" w:eastAsia="Times New Roman" w:hAnsi="Times New Roman" w:cs="Times New Roman"/>
          <w:b/>
          <w:sz w:val="28"/>
          <w:szCs w:val="24"/>
          <w:lang w:bidi="en-US"/>
        </w:rPr>
      </w:pPr>
      <w:r>
        <w:rPr>
          <w:rFonts w:ascii="Times New Roman" w:eastAsia="Times New Roman" w:hAnsi="Times New Roman" w:cs="Times New Roman"/>
          <w:b/>
          <w:sz w:val="28"/>
          <w:szCs w:val="24"/>
          <w:lang w:bidi="en-US"/>
        </w:rPr>
        <w:t xml:space="preserve">объектов </w:t>
      </w:r>
      <w:r w:rsidR="002F7CD0">
        <w:rPr>
          <w:rFonts w:ascii="Times New Roman" w:eastAsia="Times New Roman" w:hAnsi="Times New Roman" w:cs="Times New Roman"/>
          <w:b/>
          <w:sz w:val="28"/>
          <w:szCs w:val="24"/>
          <w:lang w:bidi="en-US"/>
        </w:rPr>
        <w:t>концессионного</w:t>
      </w:r>
      <w:r w:rsidRPr="00576DD7">
        <w:rPr>
          <w:rFonts w:ascii="Times New Roman" w:eastAsia="Times New Roman" w:hAnsi="Times New Roman" w:cs="Times New Roman"/>
          <w:b/>
          <w:sz w:val="28"/>
          <w:szCs w:val="24"/>
          <w:lang w:bidi="en-US"/>
        </w:rPr>
        <w:t xml:space="preserve"> соглашения</w:t>
      </w:r>
    </w:p>
    <w:tbl>
      <w:tblPr>
        <w:tblStyle w:val="ad"/>
        <w:tblW w:w="9606" w:type="dxa"/>
        <w:tblLook w:val="04A0"/>
      </w:tblPr>
      <w:tblGrid>
        <w:gridCol w:w="620"/>
        <w:gridCol w:w="2890"/>
        <w:gridCol w:w="3119"/>
        <w:gridCol w:w="2977"/>
      </w:tblGrid>
      <w:tr w:rsidR="00260360" w:rsidTr="00260360">
        <w:tc>
          <w:tcPr>
            <w:tcW w:w="620" w:type="dxa"/>
          </w:tcPr>
          <w:p w:rsidR="00260360" w:rsidRPr="00F804DC" w:rsidRDefault="00260360" w:rsidP="002B203B">
            <w:pPr>
              <w:jc w:val="center"/>
              <w:rPr>
                <w:sz w:val="24"/>
                <w:szCs w:val="24"/>
              </w:rPr>
            </w:pPr>
            <w:r w:rsidRPr="00F804DC">
              <w:rPr>
                <w:sz w:val="24"/>
                <w:szCs w:val="24"/>
              </w:rPr>
              <w:t>№</w:t>
            </w: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90" w:type="dxa"/>
          </w:tcPr>
          <w:p w:rsidR="00260360" w:rsidRPr="00F804DC" w:rsidRDefault="00260360" w:rsidP="002B203B">
            <w:pPr>
              <w:jc w:val="center"/>
              <w:rPr>
                <w:sz w:val="24"/>
                <w:szCs w:val="24"/>
              </w:rPr>
            </w:pPr>
            <w:r>
              <w:rPr>
                <w:sz w:val="24"/>
                <w:szCs w:val="24"/>
              </w:rPr>
              <w:t>Наименование объекта</w:t>
            </w:r>
          </w:p>
        </w:tc>
        <w:tc>
          <w:tcPr>
            <w:tcW w:w="3119" w:type="dxa"/>
          </w:tcPr>
          <w:p w:rsidR="00260360" w:rsidRPr="00F804DC" w:rsidRDefault="00260360" w:rsidP="002B203B">
            <w:pPr>
              <w:jc w:val="center"/>
              <w:rPr>
                <w:sz w:val="24"/>
                <w:szCs w:val="24"/>
              </w:rPr>
            </w:pPr>
            <w:r>
              <w:rPr>
                <w:sz w:val="24"/>
                <w:szCs w:val="24"/>
              </w:rPr>
              <w:t>Технико-экономические показатели</w:t>
            </w:r>
          </w:p>
        </w:tc>
        <w:tc>
          <w:tcPr>
            <w:tcW w:w="2977" w:type="dxa"/>
          </w:tcPr>
          <w:p w:rsidR="00260360" w:rsidRDefault="00626A60" w:rsidP="002B203B">
            <w:pPr>
              <w:jc w:val="center"/>
              <w:rPr>
                <w:sz w:val="24"/>
                <w:szCs w:val="24"/>
              </w:rPr>
            </w:pPr>
            <w:r>
              <w:rPr>
                <w:sz w:val="24"/>
                <w:szCs w:val="24"/>
              </w:rPr>
              <w:t>Собственность</w:t>
            </w:r>
          </w:p>
        </w:tc>
      </w:tr>
      <w:tr w:rsidR="00260360" w:rsidTr="00260360">
        <w:tc>
          <w:tcPr>
            <w:tcW w:w="620" w:type="dxa"/>
          </w:tcPr>
          <w:p w:rsidR="00260360" w:rsidRPr="00D940E6" w:rsidRDefault="00260360" w:rsidP="002B203B">
            <w:pPr>
              <w:rPr>
                <w:sz w:val="24"/>
                <w:szCs w:val="24"/>
              </w:rPr>
            </w:pPr>
            <w:r w:rsidRPr="00D940E6">
              <w:rPr>
                <w:sz w:val="24"/>
                <w:szCs w:val="24"/>
              </w:rPr>
              <w:t>1</w:t>
            </w:r>
          </w:p>
        </w:tc>
        <w:tc>
          <w:tcPr>
            <w:tcW w:w="2890" w:type="dxa"/>
          </w:tcPr>
          <w:p w:rsidR="00260360" w:rsidRDefault="00260360" w:rsidP="002B203B">
            <w:pPr>
              <w:rPr>
                <w:sz w:val="24"/>
                <w:szCs w:val="24"/>
              </w:rPr>
            </w:pPr>
            <w:r>
              <w:rPr>
                <w:sz w:val="24"/>
                <w:szCs w:val="24"/>
              </w:rPr>
              <w:t>Водонапорная башня, площадь 14,9 кв</w:t>
            </w:r>
            <w:proofErr w:type="gramStart"/>
            <w:r>
              <w:rPr>
                <w:sz w:val="24"/>
                <w:szCs w:val="24"/>
              </w:rPr>
              <w:t>.м</w:t>
            </w:r>
            <w:proofErr w:type="gramEnd"/>
            <w:r>
              <w:rPr>
                <w:sz w:val="24"/>
                <w:szCs w:val="24"/>
              </w:rPr>
              <w:t xml:space="preserve">,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Златоруновск</w:t>
            </w:r>
            <w:proofErr w:type="spellEnd"/>
            <w:r>
              <w:rPr>
                <w:sz w:val="24"/>
                <w:szCs w:val="24"/>
              </w:rPr>
              <w:t>, Микрорайон,10</w:t>
            </w:r>
          </w:p>
          <w:p w:rsidR="00260360" w:rsidRDefault="00260360" w:rsidP="002B203B">
            <w:pPr>
              <w:rPr>
                <w:sz w:val="24"/>
                <w:szCs w:val="24"/>
              </w:rPr>
            </w:pPr>
            <w:r>
              <w:rPr>
                <w:sz w:val="24"/>
                <w:szCs w:val="24"/>
              </w:rPr>
              <w:t>Площадь 14,9 кв</w:t>
            </w:r>
            <w:proofErr w:type="gramStart"/>
            <w:r>
              <w:rPr>
                <w:sz w:val="24"/>
                <w:szCs w:val="24"/>
              </w:rPr>
              <w:t>.м</w:t>
            </w:r>
            <w:proofErr w:type="gramEnd"/>
            <w:r>
              <w:rPr>
                <w:sz w:val="24"/>
                <w:szCs w:val="24"/>
              </w:rPr>
              <w:t>;</w:t>
            </w:r>
          </w:p>
          <w:p w:rsidR="00260360" w:rsidRPr="00D940E6" w:rsidRDefault="00260360" w:rsidP="002B203B">
            <w:pPr>
              <w:rPr>
                <w:sz w:val="24"/>
                <w:szCs w:val="24"/>
              </w:rPr>
            </w:pPr>
            <w:r>
              <w:rPr>
                <w:sz w:val="24"/>
                <w:szCs w:val="24"/>
              </w:rPr>
              <w:t xml:space="preserve">Кадастровый номер: 24:39:0500001:1724 </w:t>
            </w:r>
          </w:p>
        </w:tc>
        <w:tc>
          <w:tcPr>
            <w:tcW w:w="3119" w:type="dxa"/>
          </w:tcPr>
          <w:p w:rsidR="00260360" w:rsidRPr="004F5D32" w:rsidRDefault="00260360" w:rsidP="005F7A83">
            <w:pPr>
              <w:rPr>
                <w:sz w:val="24"/>
                <w:szCs w:val="24"/>
              </w:rPr>
            </w:pPr>
            <w:r>
              <w:rPr>
                <w:sz w:val="24"/>
                <w:szCs w:val="24"/>
              </w:rPr>
              <w:t>Нежилое здание, год ввода в эксплуатацию 197</w:t>
            </w:r>
            <w:r w:rsidR="005F7A83">
              <w:rPr>
                <w:sz w:val="24"/>
                <w:szCs w:val="24"/>
              </w:rPr>
              <w:t>5</w:t>
            </w:r>
            <w:r>
              <w:rPr>
                <w:sz w:val="24"/>
                <w:szCs w:val="24"/>
              </w:rPr>
              <w:t xml:space="preserve"> г., срок нормативной эксплуатации 10 лет, глубинный насос – ЭЦВ</w:t>
            </w:r>
            <w:r w:rsidR="005F7A83">
              <w:rPr>
                <w:sz w:val="24"/>
                <w:szCs w:val="24"/>
              </w:rPr>
              <w:t>6</w:t>
            </w:r>
            <w:r>
              <w:rPr>
                <w:sz w:val="24"/>
                <w:szCs w:val="24"/>
              </w:rPr>
              <w:t>-10-1</w:t>
            </w:r>
            <w:r w:rsidR="005F7A83">
              <w:rPr>
                <w:sz w:val="24"/>
                <w:szCs w:val="24"/>
              </w:rPr>
              <w:t>1</w:t>
            </w:r>
            <w:r>
              <w:rPr>
                <w:sz w:val="24"/>
                <w:szCs w:val="24"/>
              </w:rPr>
              <w:t xml:space="preserve">0 м3, глубинный насос-ЭЦВ6-10-120 м3, труба стальная обсадная – </w:t>
            </w:r>
            <w:r>
              <w:rPr>
                <w:sz w:val="24"/>
                <w:szCs w:val="24"/>
                <w:lang w:val="en-US"/>
              </w:rPr>
              <w:t>d</w:t>
            </w:r>
            <w:r>
              <w:rPr>
                <w:sz w:val="24"/>
                <w:szCs w:val="24"/>
              </w:rPr>
              <w:t>=32</w:t>
            </w:r>
            <w:r w:rsidR="005F7A83">
              <w:rPr>
                <w:sz w:val="24"/>
                <w:szCs w:val="24"/>
              </w:rPr>
              <w:t>5</w:t>
            </w:r>
            <w:r>
              <w:rPr>
                <w:sz w:val="24"/>
                <w:szCs w:val="24"/>
              </w:rPr>
              <w:t xml:space="preserve"> мм; труба стальная обсадная – </w:t>
            </w:r>
            <w:r>
              <w:rPr>
                <w:sz w:val="24"/>
                <w:szCs w:val="24"/>
                <w:lang w:val="en-US"/>
              </w:rPr>
              <w:t>d</w:t>
            </w:r>
            <w:r w:rsidRPr="004F5D32">
              <w:rPr>
                <w:sz w:val="24"/>
                <w:szCs w:val="24"/>
              </w:rPr>
              <w:t xml:space="preserve">=219 </w:t>
            </w:r>
            <w:r>
              <w:rPr>
                <w:sz w:val="24"/>
                <w:szCs w:val="24"/>
              </w:rPr>
              <w:t>мм, тру</w:t>
            </w:r>
            <w:r w:rsidR="00D35EC3">
              <w:rPr>
                <w:sz w:val="24"/>
                <w:szCs w:val="24"/>
              </w:rPr>
              <w:t>б</w:t>
            </w:r>
            <w:r>
              <w:rPr>
                <w:sz w:val="24"/>
                <w:szCs w:val="24"/>
              </w:rPr>
              <w:t xml:space="preserve">а стальная водопроводная – </w:t>
            </w:r>
            <w:r>
              <w:rPr>
                <w:sz w:val="24"/>
                <w:szCs w:val="24"/>
                <w:lang w:val="en-US"/>
              </w:rPr>
              <w:t>d</w:t>
            </w:r>
            <w:r w:rsidRPr="004F5D32">
              <w:rPr>
                <w:sz w:val="24"/>
                <w:szCs w:val="24"/>
              </w:rPr>
              <w:t>=</w:t>
            </w:r>
            <w:r>
              <w:rPr>
                <w:sz w:val="24"/>
                <w:szCs w:val="24"/>
              </w:rPr>
              <w:t>50 мм</w:t>
            </w:r>
          </w:p>
        </w:tc>
        <w:tc>
          <w:tcPr>
            <w:tcW w:w="2977" w:type="dxa"/>
          </w:tcPr>
          <w:p w:rsidR="00260360" w:rsidRDefault="00626A60" w:rsidP="002B203B">
            <w:pPr>
              <w:rPr>
                <w:sz w:val="24"/>
                <w:szCs w:val="24"/>
              </w:rPr>
            </w:pPr>
            <w:r>
              <w:rPr>
                <w:sz w:val="24"/>
                <w:szCs w:val="24"/>
              </w:rPr>
              <w:t>Свидетельство о государственной регистрации права от 14.05.2015, №24-24/027-24/027/003/2015-2442/1</w:t>
            </w:r>
          </w:p>
        </w:tc>
      </w:tr>
      <w:tr w:rsidR="00260360" w:rsidTr="00260360">
        <w:tc>
          <w:tcPr>
            <w:tcW w:w="620" w:type="dxa"/>
          </w:tcPr>
          <w:p w:rsidR="00260360" w:rsidRPr="00D940E6" w:rsidRDefault="00260360" w:rsidP="002B203B">
            <w:pPr>
              <w:rPr>
                <w:sz w:val="24"/>
                <w:szCs w:val="24"/>
              </w:rPr>
            </w:pPr>
            <w:r w:rsidRPr="00D940E6">
              <w:rPr>
                <w:sz w:val="24"/>
                <w:szCs w:val="24"/>
              </w:rPr>
              <w:t>2</w:t>
            </w:r>
          </w:p>
        </w:tc>
        <w:tc>
          <w:tcPr>
            <w:tcW w:w="2890" w:type="dxa"/>
          </w:tcPr>
          <w:p w:rsidR="00260360" w:rsidRPr="00D940E6" w:rsidRDefault="00260360" w:rsidP="002B203B">
            <w:pPr>
              <w:rPr>
                <w:sz w:val="24"/>
                <w:szCs w:val="24"/>
              </w:rPr>
            </w:pPr>
            <w:r>
              <w:rPr>
                <w:sz w:val="24"/>
                <w:szCs w:val="24"/>
              </w:rPr>
              <w:t xml:space="preserve">Водопроводная сеть,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Златоруновск</w:t>
            </w:r>
            <w:proofErr w:type="spellEnd"/>
            <w:r>
              <w:rPr>
                <w:sz w:val="24"/>
                <w:szCs w:val="24"/>
              </w:rPr>
              <w:t>, от водонапорной башни по Микрорайон, 10 по ул. Мира, ул. Солнечная, ул. Юбилейная, ул. Механизаторов, пер. Конторский, ул. Комсомольская, ул. Маяковского, ул. Спорта, ул. Пролетарская, ул. Советская, ул. Труда, пер. Свободный, ул. Стадионная, ул. Энергетиков, до потребителей  Кадастровый номер 24:39:0500001:1632</w:t>
            </w:r>
            <w:proofErr w:type="gramEnd"/>
          </w:p>
        </w:tc>
        <w:tc>
          <w:tcPr>
            <w:tcW w:w="3119" w:type="dxa"/>
          </w:tcPr>
          <w:p w:rsidR="00260360" w:rsidRPr="00D940E6" w:rsidRDefault="00260360" w:rsidP="002B203B">
            <w:pPr>
              <w:rPr>
                <w:sz w:val="24"/>
                <w:szCs w:val="24"/>
              </w:rPr>
            </w:pPr>
            <w:r>
              <w:rPr>
                <w:sz w:val="24"/>
                <w:szCs w:val="24"/>
              </w:rPr>
              <w:t>Протяженность – 8500 м</w:t>
            </w:r>
          </w:p>
        </w:tc>
        <w:tc>
          <w:tcPr>
            <w:tcW w:w="2977" w:type="dxa"/>
          </w:tcPr>
          <w:p w:rsidR="00260360" w:rsidRDefault="00626A60" w:rsidP="002B203B">
            <w:pPr>
              <w:rPr>
                <w:sz w:val="24"/>
                <w:szCs w:val="24"/>
              </w:rPr>
            </w:pPr>
            <w:r>
              <w:rPr>
                <w:sz w:val="24"/>
                <w:szCs w:val="24"/>
              </w:rPr>
              <w:t>Свидетельство о государственной регистрации права от 10.03.2015 №24-24/027-24/027/003/2015-1053/1</w:t>
            </w:r>
          </w:p>
        </w:tc>
      </w:tr>
      <w:tr w:rsidR="00260360" w:rsidTr="00260360">
        <w:trPr>
          <w:trHeight w:val="1264"/>
        </w:trPr>
        <w:tc>
          <w:tcPr>
            <w:tcW w:w="620" w:type="dxa"/>
          </w:tcPr>
          <w:p w:rsidR="00260360" w:rsidRPr="00D940E6" w:rsidRDefault="00260360" w:rsidP="002B203B">
            <w:pPr>
              <w:rPr>
                <w:sz w:val="24"/>
                <w:szCs w:val="24"/>
              </w:rPr>
            </w:pPr>
            <w:r>
              <w:rPr>
                <w:sz w:val="24"/>
                <w:szCs w:val="24"/>
              </w:rPr>
              <w:t>3</w:t>
            </w:r>
          </w:p>
        </w:tc>
        <w:tc>
          <w:tcPr>
            <w:tcW w:w="2890" w:type="dxa"/>
          </w:tcPr>
          <w:p w:rsidR="00260360" w:rsidRDefault="00260360" w:rsidP="002B203B">
            <w:pPr>
              <w:rPr>
                <w:sz w:val="24"/>
                <w:szCs w:val="24"/>
              </w:rPr>
            </w:pPr>
            <w:r>
              <w:rPr>
                <w:sz w:val="24"/>
                <w:szCs w:val="24"/>
              </w:rPr>
              <w:t xml:space="preserve">водонапорная башня, площадь 27,3 кв.м.,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Сухая Долина, ул. Российская, 31 «а».</w:t>
            </w:r>
            <w:proofErr w:type="gramEnd"/>
          </w:p>
          <w:p w:rsidR="00260360" w:rsidRDefault="00260360" w:rsidP="002B203B">
            <w:pPr>
              <w:rPr>
                <w:sz w:val="24"/>
                <w:szCs w:val="24"/>
              </w:rPr>
            </w:pPr>
            <w:r>
              <w:rPr>
                <w:sz w:val="24"/>
                <w:szCs w:val="24"/>
              </w:rPr>
              <w:t>площадью 27,3 кв.м.</w:t>
            </w:r>
          </w:p>
          <w:p w:rsidR="00260360" w:rsidRPr="00D940E6" w:rsidRDefault="00260360" w:rsidP="002B203B">
            <w:pPr>
              <w:rPr>
                <w:sz w:val="24"/>
                <w:szCs w:val="24"/>
              </w:rPr>
            </w:pPr>
            <w:r>
              <w:rPr>
                <w:sz w:val="24"/>
                <w:szCs w:val="24"/>
              </w:rPr>
              <w:t>кадастровый номер: 24:39:1200001:339</w:t>
            </w:r>
          </w:p>
        </w:tc>
        <w:tc>
          <w:tcPr>
            <w:tcW w:w="3119" w:type="dxa"/>
          </w:tcPr>
          <w:p w:rsidR="00260360" w:rsidRDefault="00260360" w:rsidP="002B203B">
            <w:pPr>
              <w:rPr>
                <w:sz w:val="24"/>
                <w:szCs w:val="24"/>
              </w:rPr>
            </w:pPr>
            <w:r>
              <w:rPr>
                <w:sz w:val="24"/>
                <w:szCs w:val="24"/>
              </w:rPr>
              <w:t xml:space="preserve">Нежилое здание, год ввода в эксплуатацию 1986 г., срок нормативной эксплуатации 10 лет, труба стальная  водопроводная- </w:t>
            </w:r>
            <w:r>
              <w:rPr>
                <w:sz w:val="24"/>
                <w:szCs w:val="24"/>
                <w:lang w:val="en-US"/>
              </w:rPr>
              <w:t>d</w:t>
            </w:r>
            <w:r w:rsidRPr="00B96956">
              <w:rPr>
                <w:sz w:val="24"/>
                <w:szCs w:val="24"/>
              </w:rPr>
              <w:t>=</w:t>
            </w:r>
            <w:r>
              <w:rPr>
                <w:sz w:val="24"/>
                <w:szCs w:val="24"/>
              </w:rPr>
              <w:t xml:space="preserve">50 мм; труба стальная обсадная – </w:t>
            </w:r>
            <w:r>
              <w:rPr>
                <w:sz w:val="24"/>
                <w:szCs w:val="24"/>
                <w:lang w:val="en-US"/>
              </w:rPr>
              <w:t>d</w:t>
            </w:r>
            <w:r w:rsidRPr="00B96956">
              <w:rPr>
                <w:sz w:val="24"/>
                <w:szCs w:val="24"/>
              </w:rPr>
              <w:t>=</w:t>
            </w:r>
            <w:r>
              <w:rPr>
                <w:sz w:val="24"/>
                <w:szCs w:val="24"/>
              </w:rPr>
              <w:t xml:space="preserve">219 мм; труба стальная водопроводная – </w:t>
            </w:r>
            <w:r>
              <w:rPr>
                <w:sz w:val="24"/>
                <w:szCs w:val="24"/>
                <w:lang w:val="en-US"/>
              </w:rPr>
              <w:t>d</w:t>
            </w:r>
            <w:r>
              <w:rPr>
                <w:sz w:val="24"/>
                <w:szCs w:val="24"/>
              </w:rPr>
              <w:t xml:space="preserve">=100 мм; глубинный насос </w:t>
            </w:r>
            <w:proofErr w:type="gramStart"/>
            <w:r>
              <w:rPr>
                <w:sz w:val="24"/>
                <w:szCs w:val="24"/>
              </w:rPr>
              <w:t>–Э</w:t>
            </w:r>
            <w:proofErr w:type="gramEnd"/>
            <w:r>
              <w:rPr>
                <w:sz w:val="24"/>
                <w:szCs w:val="24"/>
              </w:rPr>
              <w:t>ЦВ6-10-1</w:t>
            </w:r>
            <w:r w:rsidR="005F7A83">
              <w:rPr>
                <w:sz w:val="24"/>
                <w:szCs w:val="24"/>
              </w:rPr>
              <w:t>1</w:t>
            </w:r>
            <w:r>
              <w:rPr>
                <w:sz w:val="24"/>
                <w:szCs w:val="24"/>
              </w:rPr>
              <w:t>0 м3;</w:t>
            </w:r>
          </w:p>
          <w:p w:rsidR="00260360" w:rsidRPr="00B96956" w:rsidRDefault="00260360" w:rsidP="002B203B">
            <w:pPr>
              <w:rPr>
                <w:sz w:val="24"/>
                <w:szCs w:val="24"/>
              </w:rPr>
            </w:pPr>
            <w:r>
              <w:rPr>
                <w:sz w:val="24"/>
                <w:szCs w:val="24"/>
              </w:rPr>
              <w:t xml:space="preserve">Конструктивные характеристики </w:t>
            </w:r>
            <w:r>
              <w:rPr>
                <w:sz w:val="24"/>
                <w:szCs w:val="24"/>
              </w:rPr>
              <w:lastRenderedPageBreak/>
              <w:t>сооружения: башн</w:t>
            </w:r>
            <w:proofErr w:type="gramStart"/>
            <w:r>
              <w:rPr>
                <w:sz w:val="24"/>
                <w:szCs w:val="24"/>
              </w:rPr>
              <w:t>я-</w:t>
            </w:r>
            <w:proofErr w:type="gramEnd"/>
            <w:r>
              <w:rPr>
                <w:sz w:val="24"/>
                <w:szCs w:val="24"/>
              </w:rPr>
              <w:t xml:space="preserve"> бак металлический, перекрытия над баком, ствол башни, фундамент, шатер башни</w:t>
            </w:r>
          </w:p>
          <w:p w:rsidR="00260360" w:rsidRPr="00B96956" w:rsidRDefault="00260360" w:rsidP="002B203B">
            <w:pPr>
              <w:rPr>
                <w:sz w:val="24"/>
                <w:szCs w:val="24"/>
              </w:rPr>
            </w:pPr>
          </w:p>
        </w:tc>
        <w:tc>
          <w:tcPr>
            <w:tcW w:w="2977" w:type="dxa"/>
          </w:tcPr>
          <w:p w:rsidR="00260360" w:rsidRDefault="00626A60" w:rsidP="002B203B">
            <w:pPr>
              <w:rPr>
                <w:sz w:val="24"/>
                <w:szCs w:val="24"/>
              </w:rPr>
            </w:pPr>
            <w:r>
              <w:rPr>
                <w:sz w:val="24"/>
                <w:szCs w:val="24"/>
              </w:rPr>
              <w:lastRenderedPageBreak/>
              <w:t>Свидетельство о государственной регистрации права от 01.06.2015 №24-24/027-24/027/003/2015-2800/1</w:t>
            </w:r>
          </w:p>
        </w:tc>
      </w:tr>
      <w:tr w:rsidR="00260360" w:rsidTr="00260360">
        <w:trPr>
          <w:trHeight w:val="1264"/>
        </w:trPr>
        <w:tc>
          <w:tcPr>
            <w:tcW w:w="620" w:type="dxa"/>
          </w:tcPr>
          <w:p w:rsidR="00260360" w:rsidRDefault="00260360" w:rsidP="002B203B">
            <w:pPr>
              <w:rPr>
                <w:sz w:val="24"/>
                <w:szCs w:val="24"/>
              </w:rPr>
            </w:pPr>
            <w:r>
              <w:rPr>
                <w:sz w:val="24"/>
                <w:szCs w:val="24"/>
              </w:rPr>
              <w:lastRenderedPageBreak/>
              <w:t>4</w:t>
            </w:r>
          </w:p>
        </w:tc>
        <w:tc>
          <w:tcPr>
            <w:tcW w:w="2890" w:type="dxa"/>
          </w:tcPr>
          <w:p w:rsidR="00260360" w:rsidRDefault="00260360" w:rsidP="002B203B">
            <w:pPr>
              <w:rPr>
                <w:sz w:val="24"/>
                <w:szCs w:val="24"/>
              </w:rPr>
            </w:pPr>
            <w:r>
              <w:rPr>
                <w:sz w:val="24"/>
                <w:szCs w:val="24"/>
              </w:rPr>
              <w:t xml:space="preserve">Водопроводная сеть,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Сухая Долина, от водонапорной башни по ул. Российская, 31 «а», по улицам Российская, Рабочая, Шевченко, Мира до потребителей.</w:t>
            </w:r>
            <w:proofErr w:type="gramEnd"/>
          </w:p>
          <w:p w:rsidR="00260360" w:rsidRPr="00D940E6" w:rsidRDefault="00260360" w:rsidP="002B203B">
            <w:pPr>
              <w:rPr>
                <w:sz w:val="24"/>
                <w:szCs w:val="24"/>
              </w:rPr>
            </w:pPr>
            <w:r>
              <w:rPr>
                <w:sz w:val="24"/>
                <w:szCs w:val="24"/>
              </w:rPr>
              <w:t>Кадастровый номер24:39:0000000:2035</w:t>
            </w:r>
          </w:p>
        </w:tc>
        <w:tc>
          <w:tcPr>
            <w:tcW w:w="3119" w:type="dxa"/>
          </w:tcPr>
          <w:p w:rsidR="00260360" w:rsidRPr="00D940E6" w:rsidRDefault="00260360" w:rsidP="002B203B">
            <w:pPr>
              <w:rPr>
                <w:sz w:val="24"/>
                <w:szCs w:val="24"/>
              </w:rPr>
            </w:pPr>
            <w:r>
              <w:rPr>
                <w:sz w:val="24"/>
                <w:szCs w:val="24"/>
              </w:rPr>
              <w:t>Протяженность – 1230 м</w:t>
            </w:r>
          </w:p>
        </w:tc>
        <w:tc>
          <w:tcPr>
            <w:tcW w:w="2977" w:type="dxa"/>
          </w:tcPr>
          <w:p w:rsidR="00260360" w:rsidRDefault="00626A60" w:rsidP="002B203B">
            <w:pPr>
              <w:rPr>
                <w:sz w:val="24"/>
                <w:szCs w:val="24"/>
              </w:rPr>
            </w:pPr>
            <w:r>
              <w:rPr>
                <w:sz w:val="24"/>
                <w:szCs w:val="24"/>
              </w:rPr>
              <w:t>Свидетельство о государственной регистрации права от 27.05.2015 № 24-24/027-24/027/003/2015-2801/1</w:t>
            </w:r>
          </w:p>
        </w:tc>
      </w:tr>
      <w:tr w:rsidR="00260360" w:rsidTr="00260360">
        <w:trPr>
          <w:trHeight w:val="1264"/>
        </w:trPr>
        <w:tc>
          <w:tcPr>
            <w:tcW w:w="620" w:type="dxa"/>
          </w:tcPr>
          <w:p w:rsidR="00260360" w:rsidRDefault="00260360" w:rsidP="002B203B">
            <w:pPr>
              <w:rPr>
                <w:sz w:val="24"/>
                <w:szCs w:val="24"/>
              </w:rPr>
            </w:pPr>
            <w:r>
              <w:rPr>
                <w:sz w:val="24"/>
                <w:szCs w:val="24"/>
              </w:rPr>
              <w:t>5</w:t>
            </w:r>
          </w:p>
        </w:tc>
        <w:tc>
          <w:tcPr>
            <w:tcW w:w="2890" w:type="dxa"/>
          </w:tcPr>
          <w:p w:rsidR="00260360" w:rsidRDefault="00260360" w:rsidP="002B203B">
            <w:pPr>
              <w:rPr>
                <w:sz w:val="24"/>
                <w:szCs w:val="24"/>
              </w:rPr>
            </w:pPr>
            <w:r>
              <w:rPr>
                <w:sz w:val="24"/>
                <w:szCs w:val="24"/>
              </w:rPr>
              <w:t xml:space="preserve">Водонапорная башня, площадь 0,8 кв.м.,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Кутузовка</w:t>
            </w:r>
            <w:proofErr w:type="spellEnd"/>
            <w:r>
              <w:rPr>
                <w:sz w:val="24"/>
                <w:szCs w:val="24"/>
              </w:rPr>
              <w:t xml:space="preserve">, ул. </w:t>
            </w:r>
            <w:proofErr w:type="gramStart"/>
            <w:r>
              <w:rPr>
                <w:sz w:val="24"/>
                <w:szCs w:val="24"/>
              </w:rPr>
              <w:t>Трудовая</w:t>
            </w:r>
            <w:proofErr w:type="gramEnd"/>
            <w:r>
              <w:rPr>
                <w:sz w:val="24"/>
                <w:szCs w:val="24"/>
              </w:rPr>
              <w:t>, 1 а.</w:t>
            </w:r>
          </w:p>
          <w:p w:rsidR="00260360" w:rsidRDefault="00260360" w:rsidP="002B203B">
            <w:pPr>
              <w:rPr>
                <w:sz w:val="24"/>
                <w:szCs w:val="24"/>
              </w:rPr>
            </w:pPr>
            <w:r>
              <w:rPr>
                <w:sz w:val="24"/>
                <w:szCs w:val="24"/>
              </w:rPr>
              <w:t>площадь 0,8 кв.м;</w:t>
            </w:r>
          </w:p>
          <w:p w:rsidR="00260360" w:rsidRDefault="00260360" w:rsidP="002B203B">
            <w:pPr>
              <w:rPr>
                <w:sz w:val="24"/>
                <w:szCs w:val="24"/>
              </w:rPr>
            </w:pPr>
            <w:r>
              <w:rPr>
                <w:sz w:val="24"/>
                <w:szCs w:val="24"/>
              </w:rPr>
              <w:t xml:space="preserve"> кадастровый номер: 24:39:0600001:188</w:t>
            </w:r>
          </w:p>
        </w:tc>
        <w:tc>
          <w:tcPr>
            <w:tcW w:w="3119" w:type="dxa"/>
          </w:tcPr>
          <w:p w:rsidR="00260360" w:rsidRDefault="00260360" w:rsidP="002B203B">
            <w:pPr>
              <w:rPr>
                <w:sz w:val="24"/>
                <w:szCs w:val="24"/>
              </w:rPr>
            </w:pPr>
            <w:r>
              <w:rPr>
                <w:sz w:val="24"/>
                <w:szCs w:val="24"/>
              </w:rPr>
              <w:t xml:space="preserve">Нежилое здание, год ввода в эксплуатацию 2004 г., срок нормативной эксплуатации 10 лет, глубинный насос –ЭЦВ6-10-110 м3; труба стальная  водопроводная- </w:t>
            </w:r>
            <w:r>
              <w:rPr>
                <w:sz w:val="24"/>
                <w:szCs w:val="24"/>
                <w:lang w:val="en-US"/>
              </w:rPr>
              <w:t>d</w:t>
            </w:r>
            <w:r w:rsidRPr="00B96956">
              <w:rPr>
                <w:sz w:val="24"/>
                <w:szCs w:val="24"/>
              </w:rPr>
              <w:t>=</w:t>
            </w:r>
            <w:r>
              <w:rPr>
                <w:sz w:val="24"/>
                <w:szCs w:val="24"/>
              </w:rPr>
              <w:t xml:space="preserve">50 мм; труба стальная обсадная – </w:t>
            </w:r>
            <w:r>
              <w:rPr>
                <w:sz w:val="24"/>
                <w:szCs w:val="24"/>
                <w:lang w:val="en-US"/>
              </w:rPr>
              <w:t>d</w:t>
            </w:r>
            <w:r w:rsidRPr="00B96956">
              <w:rPr>
                <w:sz w:val="24"/>
                <w:szCs w:val="24"/>
              </w:rPr>
              <w:t>=</w:t>
            </w:r>
            <w:r>
              <w:rPr>
                <w:sz w:val="24"/>
                <w:szCs w:val="24"/>
              </w:rPr>
              <w:t xml:space="preserve">320 мм; </w:t>
            </w:r>
          </w:p>
          <w:p w:rsidR="00260360" w:rsidRDefault="00260360" w:rsidP="002B203B">
            <w:pPr>
              <w:rPr>
                <w:sz w:val="24"/>
                <w:szCs w:val="24"/>
              </w:rPr>
            </w:pPr>
            <w:r>
              <w:rPr>
                <w:sz w:val="24"/>
                <w:szCs w:val="24"/>
              </w:rPr>
              <w:t>Конструктивные характеристики сооружения: башня- бак металлический, перекрытие над баком.</w:t>
            </w:r>
          </w:p>
        </w:tc>
        <w:tc>
          <w:tcPr>
            <w:tcW w:w="2977" w:type="dxa"/>
          </w:tcPr>
          <w:p w:rsidR="00260360" w:rsidRDefault="00626A60" w:rsidP="002B203B">
            <w:pPr>
              <w:rPr>
                <w:sz w:val="24"/>
                <w:szCs w:val="24"/>
              </w:rPr>
            </w:pPr>
            <w:r>
              <w:rPr>
                <w:sz w:val="24"/>
                <w:szCs w:val="24"/>
              </w:rPr>
              <w:t>Свидетельство о государственной регистрации права от 25.08.2015 №24-24/027-24/027/003/2015-2799/1</w:t>
            </w:r>
          </w:p>
        </w:tc>
      </w:tr>
      <w:tr w:rsidR="00260360" w:rsidTr="00260360">
        <w:trPr>
          <w:trHeight w:val="1264"/>
        </w:trPr>
        <w:tc>
          <w:tcPr>
            <w:tcW w:w="620" w:type="dxa"/>
          </w:tcPr>
          <w:p w:rsidR="00260360" w:rsidRDefault="00260360" w:rsidP="002B203B">
            <w:pPr>
              <w:rPr>
                <w:sz w:val="24"/>
                <w:szCs w:val="24"/>
              </w:rPr>
            </w:pPr>
            <w:r>
              <w:rPr>
                <w:sz w:val="24"/>
                <w:szCs w:val="24"/>
              </w:rPr>
              <w:t>6</w:t>
            </w:r>
          </w:p>
        </w:tc>
        <w:tc>
          <w:tcPr>
            <w:tcW w:w="2890" w:type="dxa"/>
          </w:tcPr>
          <w:p w:rsidR="00260360" w:rsidRDefault="00260360" w:rsidP="002B203B">
            <w:pPr>
              <w:rPr>
                <w:sz w:val="24"/>
                <w:szCs w:val="24"/>
              </w:rPr>
            </w:pPr>
            <w:r>
              <w:rPr>
                <w:sz w:val="24"/>
                <w:szCs w:val="24"/>
              </w:rPr>
              <w:t xml:space="preserve">Сооружение водопроводная сеть, протяженность 846 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Кутузовка</w:t>
            </w:r>
            <w:proofErr w:type="spellEnd"/>
            <w:r>
              <w:rPr>
                <w:sz w:val="24"/>
                <w:szCs w:val="24"/>
              </w:rPr>
              <w:t xml:space="preserve"> от водонапорной башни по ул. Трудовая, 1 «а», по улицам Пролетарская, Юбилейная до потребителей. Кадастровый номер: 24:39:0000000:2034</w:t>
            </w:r>
          </w:p>
        </w:tc>
        <w:tc>
          <w:tcPr>
            <w:tcW w:w="3119" w:type="dxa"/>
          </w:tcPr>
          <w:p w:rsidR="00260360" w:rsidRDefault="00260360" w:rsidP="002B203B">
            <w:pPr>
              <w:rPr>
                <w:sz w:val="24"/>
                <w:szCs w:val="24"/>
              </w:rPr>
            </w:pPr>
            <w:r>
              <w:rPr>
                <w:sz w:val="24"/>
                <w:szCs w:val="24"/>
              </w:rPr>
              <w:t>Протяженность – 846 м</w:t>
            </w:r>
          </w:p>
        </w:tc>
        <w:tc>
          <w:tcPr>
            <w:tcW w:w="2977" w:type="dxa"/>
          </w:tcPr>
          <w:p w:rsidR="00260360" w:rsidRDefault="00626A60" w:rsidP="002B203B">
            <w:pPr>
              <w:rPr>
                <w:sz w:val="24"/>
                <w:szCs w:val="24"/>
              </w:rPr>
            </w:pPr>
            <w:r>
              <w:rPr>
                <w:sz w:val="24"/>
                <w:szCs w:val="24"/>
              </w:rPr>
              <w:t>Свидетельство о государственной регистрации от 19.05.2015 №24-24/027-24/027/003/2015-2443/1</w:t>
            </w:r>
          </w:p>
        </w:tc>
      </w:tr>
      <w:tr w:rsidR="00260360" w:rsidTr="00260360">
        <w:trPr>
          <w:trHeight w:val="1264"/>
        </w:trPr>
        <w:tc>
          <w:tcPr>
            <w:tcW w:w="620" w:type="dxa"/>
          </w:tcPr>
          <w:p w:rsidR="00260360" w:rsidRDefault="00260360" w:rsidP="002B203B">
            <w:pPr>
              <w:rPr>
                <w:sz w:val="24"/>
                <w:szCs w:val="24"/>
              </w:rPr>
            </w:pPr>
            <w:r>
              <w:rPr>
                <w:sz w:val="24"/>
                <w:szCs w:val="24"/>
              </w:rPr>
              <w:t>7</w:t>
            </w:r>
          </w:p>
        </w:tc>
        <w:tc>
          <w:tcPr>
            <w:tcW w:w="2890" w:type="dxa"/>
          </w:tcPr>
          <w:p w:rsidR="00260360" w:rsidRDefault="00260360" w:rsidP="002B203B">
            <w:pPr>
              <w:rPr>
                <w:sz w:val="24"/>
                <w:szCs w:val="24"/>
              </w:rPr>
            </w:pPr>
            <w:r>
              <w:rPr>
                <w:sz w:val="24"/>
                <w:szCs w:val="24"/>
              </w:rPr>
              <w:t xml:space="preserve">Водонапорная башня со скважиной, площадь 24,5 кв.м.,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Солбатский</w:t>
            </w:r>
            <w:proofErr w:type="spellEnd"/>
            <w:r>
              <w:rPr>
                <w:sz w:val="24"/>
                <w:szCs w:val="24"/>
              </w:rPr>
              <w:t xml:space="preserve">, ул. Мира, 21 а. Кадастровый номер: </w:t>
            </w:r>
            <w:r>
              <w:rPr>
                <w:sz w:val="24"/>
                <w:szCs w:val="24"/>
              </w:rPr>
              <w:lastRenderedPageBreak/>
              <w:t>24:39:1100001:206</w:t>
            </w:r>
          </w:p>
        </w:tc>
        <w:tc>
          <w:tcPr>
            <w:tcW w:w="3119" w:type="dxa"/>
          </w:tcPr>
          <w:p w:rsidR="00260360" w:rsidRPr="003E11CD" w:rsidRDefault="00260360" w:rsidP="00373A57">
            <w:pPr>
              <w:rPr>
                <w:sz w:val="24"/>
                <w:szCs w:val="24"/>
              </w:rPr>
            </w:pPr>
            <w:r>
              <w:rPr>
                <w:sz w:val="24"/>
                <w:szCs w:val="24"/>
              </w:rPr>
              <w:lastRenderedPageBreak/>
              <w:t xml:space="preserve">Нежилое здание, год ввода в эксплуатацию 1986 г., срок нормативной эксплуатации 10 лет, Конструктивные характеристики сооружения: крыша – толь по деревянной обрешетке; </w:t>
            </w:r>
            <w:r>
              <w:rPr>
                <w:sz w:val="24"/>
                <w:szCs w:val="24"/>
              </w:rPr>
              <w:lastRenderedPageBreak/>
              <w:t>глубинный насос- ЭЦВ6-10-1</w:t>
            </w:r>
            <w:r w:rsidR="00373A57">
              <w:rPr>
                <w:sz w:val="24"/>
                <w:szCs w:val="24"/>
              </w:rPr>
              <w:t>5</w:t>
            </w:r>
            <w:r>
              <w:rPr>
                <w:sz w:val="24"/>
                <w:szCs w:val="24"/>
              </w:rPr>
              <w:t xml:space="preserve">0 м3, Водонапорная башня- бак металлический; стены – брус, труба стальная обсадная – </w:t>
            </w:r>
            <w:r>
              <w:rPr>
                <w:sz w:val="24"/>
                <w:szCs w:val="24"/>
                <w:lang w:val="en-US"/>
              </w:rPr>
              <w:t>d</w:t>
            </w:r>
            <w:r>
              <w:rPr>
                <w:sz w:val="24"/>
                <w:szCs w:val="24"/>
              </w:rPr>
              <w:t xml:space="preserve">=150 мм; трубы водопроводные – труба стальная </w:t>
            </w:r>
            <w:r>
              <w:rPr>
                <w:sz w:val="24"/>
                <w:szCs w:val="24"/>
                <w:lang w:val="en-US"/>
              </w:rPr>
              <w:t>d</w:t>
            </w:r>
            <w:r w:rsidRPr="003E11CD">
              <w:rPr>
                <w:sz w:val="24"/>
                <w:szCs w:val="24"/>
              </w:rPr>
              <w:t>=</w:t>
            </w:r>
            <w:r>
              <w:rPr>
                <w:sz w:val="24"/>
                <w:szCs w:val="24"/>
              </w:rPr>
              <w:t>100 мм; фундамент –бетонный ленточный</w:t>
            </w:r>
          </w:p>
        </w:tc>
        <w:tc>
          <w:tcPr>
            <w:tcW w:w="2977" w:type="dxa"/>
          </w:tcPr>
          <w:p w:rsidR="00260360" w:rsidRDefault="00626A60" w:rsidP="002B203B">
            <w:pPr>
              <w:rPr>
                <w:sz w:val="24"/>
                <w:szCs w:val="24"/>
              </w:rPr>
            </w:pPr>
            <w:r>
              <w:rPr>
                <w:sz w:val="24"/>
                <w:szCs w:val="24"/>
              </w:rPr>
              <w:lastRenderedPageBreak/>
              <w:t>Выписка из ЕГРН дата регистрации 01.12.2019 №24:39:1100001:206-24/126/2019-2</w:t>
            </w:r>
          </w:p>
        </w:tc>
      </w:tr>
      <w:tr w:rsidR="00626A60" w:rsidTr="00260360">
        <w:trPr>
          <w:trHeight w:val="1264"/>
        </w:trPr>
        <w:tc>
          <w:tcPr>
            <w:tcW w:w="620" w:type="dxa"/>
          </w:tcPr>
          <w:p w:rsidR="00626A60" w:rsidRDefault="00626A60" w:rsidP="002B203B">
            <w:pPr>
              <w:rPr>
                <w:sz w:val="24"/>
                <w:szCs w:val="24"/>
              </w:rPr>
            </w:pPr>
            <w:r>
              <w:rPr>
                <w:sz w:val="24"/>
                <w:szCs w:val="24"/>
              </w:rPr>
              <w:lastRenderedPageBreak/>
              <w:t>8</w:t>
            </w:r>
          </w:p>
        </w:tc>
        <w:tc>
          <w:tcPr>
            <w:tcW w:w="2890" w:type="dxa"/>
          </w:tcPr>
          <w:p w:rsidR="00626A60" w:rsidRDefault="00626A60" w:rsidP="00626A60">
            <w:pPr>
              <w:rPr>
                <w:sz w:val="24"/>
                <w:szCs w:val="24"/>
              </w:rPr>
            </w:pPr>
            <w:r>
              <w:rPr>
                <w:sz w:val="24"/>
                <w:szCs w:val="24"/>
              </w:rPr>
              <w:t xml:space="preserve">Водопроводная сеть, протяженностью 693 м, расположенная по адресу: Российская Федерация, Красноярский край, </w:t>
            </w:r>
            <w:proofErr w:type="spellStart"/>
            <w:r>
              <w:rPr>
                <w:sz w:val="24"/>
                <w:szCs w:val="24"/>
              </w:rPr>
              <w:t>Ужурский</w:t>
            </w:r>
            <w:proofErr w:type="spellEnd"/>
            <w:r>
              <w:rPr>
                <w:sz w:val="24"/>
                <w:szCs w:val="24"/>
              </w:rPr>
              <w:t xml:space="preserve"> район, р. </w:t>
            </w:r>
            <w:proofErr w:type="spellStart"/>
            <w:r>
              <w:rPr>
                <w:sz w:val="24"/>
                <w:szCs w:val="24"/>
              </w:rPr>
              <w:t>Солбатский</w:t>
            </w:r>
            <w:proofErr w:type="spellEnd"/>
            <w:r>
              <w:rPr>
                <w:sz w:val="24"/>
                <w:szCs w:val="24"/>
              </w:rPr>
              <w:t>, от водонапорной башни по ул. Мира, 21а по улице Зеленая до потребителей. Кадастровый номер: 24:39:1100001:344</w:t>
            </w:r>
          </w:p>
        </w:tc>
        <w:tc>
          <w:tcPr>
            <w:tcW w:w="3119" w:type="dxa"/>
          </w:tcPr>
          <w:p w:rsidR="00626A60" w:rsidRDefault="00626A60" w:rsidP="002B203B">
            <w:pPr>
              <w:rPr>
                <w:sz w:val="24"/>
                <w:szCs w:val="24"/>
              </w:rPr>
            </w:pPr>
            <w:r>
              <w:rPr>
                <w:sz w:val="24"/>
                <w:szCs w:val="24"/>
              </w:rPr>
              <w:t>Протяженность – 693 м.</w:t>
            </w:r>
          </w:p>
        </w:tc>
        <w:tc>
          <w:tcPr>
            <w:tcW w:w="2977" w:type="dxa"/>
          </w:tcPr>
          <w:p w:rsidR="00626A60" w:rsidRDefault="00626A60" w:rsidP="002B203B">
            <w:pPr>
              <w:rPr>
                <w:sz w:val="24"/>
                <w:szCs w:val="24"/>
              </w:rPr>
            </w:pPr>
            <w:r>
              <w:rPr>
                <w:sz w:val="24"/>
                <w:szCs w:val="24"/>
              </w:rPr>
              <w:t>Выписка из ЕГРН дата регистрации 01.06.2021 №24:39:1100001:344-24/109/2021-3</w:t>
            </w:r>
          </w:p>
        </w:tc>
      </w:tr>
    </w:tbl>
    <w:p w:rsidR="000234BA" w:rsidRDefault="000234BA" w:rsidP="000234BA">
      <w:pPr>
        <w:spacing w:after="0" w:line="240" w:lineRule="auto"/>
        <w:ind w:left="360"/>
        <w:contextualSpacing/>
        <w:jc w:val="both"/>
        <w:rPr>
          <w:rFonts w:ascii="Times New Roman" w:eastAsia="Calibri" w:hAnsi="Times New Roman" w:cs="Times New Roman"/>
          <w:sz w:val="28"/>
          <w:szCs w:val="28"/>
        </w:rPr>
      </w:pPr>
    </w:p>
    <w:p w:rsidR="00565DA7" w:rsidRDefault="00565DA7" w:rsidP="000234BA">
      <w:pPr>
        <w:spacing w:after="0" w:line="240" w:lineRule="auto"/>
        <w:ind w:left="360"/>
        <w:contextualSpacing/>
        <w:jc w:val="both"/>
        <w:rPr>
          <w:rFonts w:ascii="Times New Roman" w:eastAsia="Calibri" w:hAnsi="Times New Roman" w:cs="Times New Roman"/>
          <w:sz w:val="28"/>
          <w:szCs w:val="28"/>
        </w:rPr>
      </w:pPr>
    </w:p>
    <w:p w:rsidR="00565DA7" w:rsidRDefault="00565DA7" w:rsidP="000234BA">
      <w:pPr>
        <w:spacing w:after="0" w:line="240" w:lineRule="auto"/>
        <w:ind w:left="360"/>
        <w:contextualSpacing/>
        <w:jc w:val="both"/>
        <w:rPr>
          <w:rFonts w:ascii="Times New Roman" w:eastAsia="Calibri" w:hAnsi="Times New Roman" w:cs="Times New Roman"/>
          <w:sz w:val="28"/>
          <w:szCs w:val="28"/>
        </w:rPr>
      </w:pPr>
    </w:p>
    <w:p w:rsidR="00565DA7" w:rsidRDefault="00565DA7"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76C03" w:rsidRDefault="00276C03"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2B203B" w:rsidRDefault="002B203B" w:rsidP="000234BA">
      <w:pPr>
        <w:spacing w:after="0" w:line="240" w:lineRule="auto"/>
        <w:ind w:left="360"/>
        <w:contextualSpacing/>
        <w:jc w:val="both"/>
        <w:rPr>
          <w:rFonts w:ascii="Times New Roman" w:eastAsia="Calibri" w:hAnsi="Times New Roman" w:cs="Times New Roman"/>
          <w:sz w:val="28"/>
          <w:szCs w:val="28"/>
        </w:rPr>
      </w:pPr>
    </w:p>
    <w:p w:rsidR="008837F4" w:rsidRDefault="008837F4" w:rsidP="000234BA">
      <w:pPr>
        <w:spacing w:after="0" w:line="240" w:lineRule="auto"/>
        <w:ind w:left="360"/>
        <w:contextualSpacing/>
        <w:jc w:val="both"/>
        <w:rPr>
          <w:rFonts w:ascii="Times New Roman" w:eastAsia="Calibri" w:hAnsi="Times New Roman" w:cs="Times New Roman"/>
          <w:sz w:val="28"/>
          <w:szCs w:val="28"/>
        </w:rPr>
      </w:pPr>
    </w:p>
    <w:p w:rsidR="00276C03" w:rsidRPr="000234BA" w:rsidRDefault="00276C03" w:rsidP="000234BA">
      <w:pPr>
        <w:spacing w:after="0" w:line="240" w:lineRule="auto"/>
        <w:ind w:left="360"/>
        <w:contextualSpacing/>
        <w:jc w:val="both"/>
        <w:rPr>
          <w:rFonts w:ascii="Times New Roman" w:eastAsia="Calibri" w:hAnsi="Times New Roman" w:cs="Times New Roman"/>
          <w:sz w:val="28"/>
          <w:szCs w:val="28"/>
        </w:rPr>
      </w:pPr>
    </w:p>
    <w:p w:rsidR="000234BA" w:rsidRPr="000234BA" w:rsidRDefault="000234BA" w:rsidP="000234BA">
      <w:pPr>
        <w:spacing w:after="0" w:line="240" w:lineRule="auto"/>
        <w:ind w:firstLine="720"/>
        <w:jc w:val="right"/>
        <w:rPr>
          <w:rFonts w:ascii="Times New Roman" w:eastAsia="Calibri" w:hAnsi="Times New Roman" w:cs="Times New Roman"/>
          <w:sz w:val="20"/>
          <w:szCs w:val="20"/>
        </w:rPr>
      </w:pPr>
      <w:r w:rsidRPr="000234BA">
        <w:rPr>
          <w:rFonts w:ascii="Times New Roman" w:eastAsia="Calibri" w:hAnsi="Times New Roman" w:cs="Times New Roman"/>
          <w:sz w:val="20"/>
          <w:szCs w:val="20"/>
        </w:rPr>
        <w:lastRenderedPageBreak/>
        <w:t xml:space="preserve">Приложение № 3 </w:t>
      </w:r>
    </w:p>
    <w:p w:rsidR="008603BE" w:rsidRDefault="000234BA" w:rsidP="000234BA">
      <w:pPr>
        <w:spacing w:after="0" w:line="240" w:lineRule="auto"/>
        <w:ind w:firstLine="720"/>
        <w:jc w:val="right"/>
        <w:rPr>
          <w:rFonts w:ascii="Times New Roman" w:eastAsia="Calibri" w:hAnsi="Times New Roman" w:cs="Times New Roman"/>
          <w:sz w:val="20"/>
          <w:szCs w:val="20"/>
        </w:rPr>
      </w:pPr>
      <w:r w:rsidRPr="000234BA">
        <w:rPr>
          <w:rFonts w:ascii="Times New Roman" w:eastAsia="Calibri" w:hAnsi="Times New Roman" w:cs="Times New Roman"/>
          <w:sz w:val="20"/>
          <w:szCs w:val="20"/>
        </w:rPr>
        <w:t xml:space="preserve">к распоряжению  </w:t>
      </w:r>
      <w:r w:rsidR="008603BE">
        <w:rPr>
          <w:rFonts w:ascii="Times New Roman" w:eastAsia="Calibri" w:hAnsi="Times New Roman" w:cs="Times New Roman"/>
          <w:sz w:val="20"/>
          <w:szCs w:val="20"/>
        </w:rPr>
        <w:t xml:space="preserve">администрации </w:t>
      </w:r>
    </w:p>
    <w:p w:rsidR="000234BA" w:rsidRPr="000234BA" w:rsidRDefault="008603BE" w:rsidP="000234BA">
      <w:pPr>
        <w:spacing w:after="0" w:line="240" w:lineRule="auto"/>
        <w:ind w:firstLine="720"/>
        <w:jc w:val="right"/>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Златоруновского</w:t>
      </w:r>
      <w:proofErr w:type="spellEnd"/>
      <w:r>
        <w:rPr>
          <w:rFonts w:ascii="Times New Roman" w:eastAsia="Calibri" w:hAnsi="Times New Roman" w:cs="Times New Roman"/>
          <w:sz w:val="20"/>
          <w:szCs w:val="20"/>
        </w:rPr>
        <w:t xml:space="preserve"> сельсовета</w:t>
      </w:r>
    </w:p>
    <w:p w:rsidR="000234BA" w:rsidRPr="0021552F" w:rsidRDefault="000234BA" w:rsidP="000234BA">
      <w:pPr>
        <w:spacing w:after="0" w:line="240" w:lineRule="auto"/>
        <w:ind w:firstLine="720"/>
        <w:jc w:val="right"/>
        <w:rPr>
          <w:rFonts w:ascii="Times New Roman" w:eastAsia="Calibri" w:hAnsi="Times New Roman" w:cs="Times New Roman"/>
          <w:color w:val="000000" w:themeColor="text1"/>
          <w:sz w:val="20"/>
          <w:szCs w:val="20"/>
        </w:rPr>
      </w:pPr>
      <w:r w:rsidRPr="0021552F">
        <w:rPr>
          <w:rFonts w:ascii="Times New Roman" w:eastAsia="Calibri" w:hAnsi="Times New Roman" w:cs="Times New Roman"/>
          <w:color w:val="000000" w:themeColor="text1"/>
          <w:sz w:val="20"/>
          <w:szCs w:val="20"/>
        </w:rPr>
        <w:t xml:space="preserve">от  </w:t>
      </w:r>
      <w:r w:rsidR="00A629DE">
        <w:rPr>
          <w:rFonts w:ascii="Times New Roman" w:eastAsia="Calibri" w:hAnsi="Times New Roman" w:cs="Times New Roman"/>
          <w:color w:val="000000" w:themeColor="text1"/>
          <w:sz w:val="20"/>
          <w:szCs w:val="20"/>
        </w:rPr>
        <w:t>0</w:t>
      </w:r>
      <w:r w:rsidR="003C3659">
        <w:rPr>
          <w:rFonts w:ascii="Times New Roman" w:eastAsia="Calibri" w:hAnsi="Times New Roman" w:cs="Times New Roman"/>
          <w:color w:val="000000" w:themeColor="text1"/>
          <w:sz w:val="20"/>
          <w:szCs w:val="20"/>
        </w:rPr>
        <w:t>4</w:t>
      </w:r>
      <w:r w:rsidRPr="0021552F">
        <w:rPr>
          <w:rFonts w:ascii="Times New Roman" w:eastAsia="Calibri" w:hAnsi="Times New Roman" w:cs="Times New Roman"/>
          <w:color w:val="000000" w:themeColor="text1"/>
          <w:sz w:val="20"/>
          <w:szCs w:val="20"/>
        </w:rPr>
        <w:t>.</w:t>
      </w:r>
      <w:r w:rsidR="00D86C08">
        <w:rPr>
          <w:rFonts w:ascii="Times New Roman" w:eastAsia="Calibri" w:hAnsi="Times New Roman" w:cs="Times New Roman"/>
          <w:color w:val="000000" w:themeColor="text1"/>
          <w:sz w:val="20"/>
          <w:szCs w:val="20"/>
        </w:rPr>
        <w:t>0</w:t>
      </w:r>
      <w:r w:rsidR="00A629DE">
        <w:rPr>
          <w:rFonts w:ascii="Times New Roman" w:eastAsia="Calibri" w:hAnsi="Times New Roman" w:cs="Times New Roman"/>
          <w:color w:val="000000" w:themeColor="text1"/>
          <w:sz w:val="20"/>
          <w:szCs w:val="20"/>
        </w:rPr>
        <w:t>7</w:t>
      </w:r>
      <w:r w:rsidRPr="0021552F">
        <w:rPr>
          <w:rFonts w:ascii="Times New Roman" w:eastAsia="Calibri" w:hAnsi="Times New Roman" w:cs="Times New Roman"/>
          <w:color w:val="000000" w:themeColor="text1"/>
          <w:sz w:val="20"/>
          <w:szCs w:val="20"/>
        </w:rPr>
        <w:t>.20</w:t>
      </w:r>
      <w:r w:rsidR="008438CC" w:rsidRPr="0021552F">
        <w:rPr>
          <w:rFonts w:ascii="Times New Roman" w:eastAsia="Calibri" w:hAnsi="Times New Roman" w:cs="Times New Roman"/>
          <w:color w:val="000000" w:themeColor="text1"/>
          <w:sz w:val="20"/>
          <w:szCs w:val="20"/>
        </w:rPr>
        <w:t>2</w:t>
      </w:r>
      <w:r w:rsidR="00D86C08">
        <w:rPr>
          <w:rFonts w:ascii="Times New Roman" w:eastAsia="Calibri" w:hAnsi="Times New Roman" w:cs="Times New Roman"/>
          <w:color w:val="000000" w:themeColor="text1"/>
          <w:sz w:val="20"/>
          <w:szCs w:val="20"/>
        </w:rPr>
        <w:t>3</w:t>
      </w:r>
      <w:r w:rsidR="008603BE">
        <w:rPr>
          <w:rFonts w:ascii="Times New Roman" w:eastAsia="Calibri" w:hAnsi="Times New Roman" w:cs="Times New Roman"/>
          <w:color w:val="000000" w:themeColor="text1"/>
          <w:sz w:val="20"/>
          <w:szCs w:val="20"/>
        </w:rPr>
        <w:t xml:space="preserve"> </w:t>
      </w:r>
      <w:r w:rsidRPr="0021552F">
        <w:rPr>
          <w:rFonts w:ascii="Times New Roman" w:eastAsia="Calibri" w:hAnsi="Times New Roman" w:cs="Times New Roman"/>
          <w:color w:val="000000" w:themeColor="text1"/>
          <w:sz w:val="20"/>
          <w:szCs w:val="20"/>
        </w:rPr>
        <w:t xml:space="preserve"> №</w:t>
      </w:r>
      <w:r w:rsidR="003C3659">
        <w:rPr>
          <w:rFonts w:ascii="Times New Roman" w:eastAsia="Calibri" w:hAnsi="Times New Roman" w:cs="Times New Roman"/>
          <w:color w:val="000000" w:themeColor="text1"/>
          <w:sz w:val="20"/>
          <w:szCs w:val="20"/>
        </w:rPr>
        <w:t>27</w:t>
      </w:r>
    </w:p>
    <w:p w:rsidR="000234BA" w:rsidRPr="000234BA" w:rsidRDefault="000234BA" w:rsidP="000234BA">
      <w:pPr>
        <w:spacing w:after="200" w:line="276" w:lineRule="auto"/>
        <w:rPr>
          <w:rFonts w:ascii="Times New Roman" w:eastAsia="Calibri" w:hAnsi="Times New Roman" w:cs="Times New Roman"/>
          <w:sz w:val="28"/>
          <w:szCs w:val="28"/>
        </w:rPr>
      </w:pPr>
    </w:p>
    <w:p w:rsidR="000234BA" w:rsidRPr="000234BA" w:rsidRDefault="000234BA" w:rsidP="000234BA">
      <w:pPr>
        <w:spacing w:after="200" w:line="276" w:lineRule="auto"/>
        <w:jc w:val="center"/>
        <w:rPr>
          <w:rFonts w:ascii="Times New Roman" w:eastAsia="Calibri" w:hAnsi="Times New Roman" w:cs="Times New Roman"/>
          <w:b/>
          <w:sz w:val="28"/>
          <w:szCs w:val="28"/>
        </w:rPr>
      </w:pPr>
      <w:r w:rsidRPr="000234BA">
        <w:rPr>
          <w:rFonts w:ascii="Times New Roman" w:eastAsia="Calibri" w:hAnsi="Times New Roman" w:cs="Times New Roman"/>
          <w:b/>
          <w:sz w:val="28"/>
          <w:szCs w:val="28"/>
        </w:rPr>
        <w:t>Состав комиссии для проведения открытого  конкурса</w:t>
      </w:r>
    </w:p>
    <w:p w:rsidR="000234BA" w:rsidRPr="000234BA" w:rsidRDefault="000234BA" w:rsidP="000234BA">
      <w:pPr>
        <w:tabs>
          <w:tab w:val="num" w:pos="1740"/>
        </w:tabs>
        <w:spacing w:after="200" w:line="276" w:lineRule="auto"/>
        <w:ind w:left="2880" w:hanging="1800"/>
        <w:rPr>
          <w:rFonts w:ascii="Times New Roman" w:eastAsia="Calibri" w:hAnsi="Times New Roman" w:cs="Times New Roman"/>
          <w:sz w:val="28"/>
          <w:szCs w:val="28"/>
        </w:rPr>
      </w:pPr>
    </w:p>
    <w:tbl>
      <w:tblPr>
        <w:tblStyle w:val="ad"/>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2"/>
        <w:gridCol w:w="1560"/>
        <w:gridCol w:w="3118"/>
      </w:tblGrid>
      <w:tr w:rsidR="008603BE" w:rsidRPr="005B5A1D" w:rsidTr="00341DE7">
        <w:tc>
          <w:tcPr>
            <w:tcW w:w="4252" w:type="dxa"/>
          </w:tcPr>
          <w:p w:rsidR="008603BE" w:rsidRPr="005B5A1D" w:rsidRDefault="008603BE" w:rsidP="00341DE7">
            <w:pPr>
              <w:tabs>
                <w:tab w:val="num" w:pos="1740"/>
              </w:tabs>
              <w:rPr>
                <w:sz w:val="28"/>
                <w:szCs w:val="28"/>
              </w:rPr>
            </w:pPr>
            <w:proofErr w:type="spellStart"/>
            <w:r>
              <w:rPr>
                <w:sz w:val="28"/>
                <w:szCs w:val="28"/>
              </w:rPr>
              <w:t>Хасамудинова</w:t>
            </w:r>
            <w:proofErr w:type="spellEnd"/>
            <w:r>
              <w:rPr>
                <w:sz w:val="28"/>
                <w:szCs w:val="28"/>
              </w:rPr>
              <w:t xml:space="preserve"> Елена Александровна</w:t>
            </w:r>
          </w:p>
        </w:tc>
        <w:tc>
          <w:tcPr>
            <w:tcW w:w="1560" w:type="dxa"/>
          </w:tcPr>
          <w:p w:rsidR="008603BE" w:rsidRPr="005B5A1D" w:rsidRDefault="008603BE" w:rsidP="00341DE7">
            <w:pPr>
              <w:tabs>
                <w:tab w:val="num" w:pos="1740"/>
              </w:tabs>
              <w:rPr>
                <w:sz w:val="28"/>
                <w:szCs w:val="28"/>
              </w:rPr>
            </w:pPr>
          </w:p>
        </w:tc>
        <w:tc>
          <w:tcPr>
            <w:tcW w:w="3118" w:type="dxa"/>
          </w:tcPr>
          <w:p w:rsidR="008603BE" w:rsidRDefault="008603BE" w:rsidP="00341DE7">
            <w:pPr>
              <w:tabs>
                <w:tab w:val="num" w:pos="1740"/>
              </w:tabs>
              <w:rPr>
                <w:sz w:val="28"/>
                <w:szCs w:val="28"/>
              </w:rPr>
            </w:pPr>
            <w:r>
              <w:rPr>
                <w:sz w:val="28"/>
                <w:szCs w:val="28"/>
              </w:rPr>
              <w:t>Глава сельсовета,</w:t>
            </w:r>
          </w:p>
          <w:p w:rsidR="008603BE" w:rsidRDefault="008603BE" w:rsidP="00341DE7">
            <w:pPr>
              <w:tabs>
                <w:tab w:val="num" w:pos="1740"/>
              </w:tabs>
              <w:rPr>
                <w:sz w:val="28"/>
                <w:szCs w:val="28"/>
              </w:rPr>
            </w:pPr>
            <w:r w:rsidRPr="005B5A1D">
              <w:rPr>
                <w:sz w:val="28"/>
                <w:szCs w:val="28"/>
              </w:rPr>
              <w:t>председатель комиссии</w:t>
            </w:r>
          </w:p>
          <w:p w:rsidR="008603BE" w:rsidRPr="005B5A1D" w:rsidRDefault="008603BE" w:rsidP="00341DE7">
            <w:pPr>
              <w:tabs>
                <w:tab w:val="num" w:pos="1740"/>
              </w:tabs>
              <w:rPr>
                <w:sz w:val="28"/>
                <w:szCs w:val="28"/>
              </w:rPr>
            </w:pPr>
          </w:p>
        </w:tc>
      </w:tr>
      <w:tr w:rsidR="008603BE" w:rsidRPr="005B5A1D" w:rsidTr="00341DE7">
        <w:tc>
          <w:tcPr>
            <w:tcW w:w="4252" w:type="dxa"/>
          </w:tcPr>
          <w:p w:rsidR="008603BE" w:rsidRPr="00400AD1" w:rsidRDefault="008603BE" w:rsidP="00341DE7">
            <w:pPr>
              <w:tabs>
                <w:tab w:val="num" w:pos="1740"/>
              </w:tabs>
              <w:rPr>
                <w:sz w:val="28"/>
                <w:szCs w:val="28"/>
              </w:rPr>
            </w:pPr>
            <w:proofErr w:type="spellStart"/>
            <w:r>
              <w:rPr>
                <w:sz w:val="28"/>
                <w:szCs w:val="28"/>
              </w:rPr>
              <w:t>Баус</w:t>
            </w:r>
            <w:proofErr w:type="spellEnd"/>
            <w:r>
              <w:rPr>
                <w:sz w:val="28"/>
                <w:szCs w:val="28"/>
              </w:rPr>
              <w:t xml:space="preserve"> Анна Александровна</w:t>
            </w:r>
          </w:p>
        </w:tc>
        <w:tc>
          <w:tcPr>
            <w:tcW w:w="1560" w:type="dxa"/>
          </w:tcPr>
          <w:p w:rsidR="008603BE" w:rsidRPr="00400AD1" w:rsidRDefault="008603BE" w:rsidP="00341DE7">
            <w:pPr>
              <w:tabs>
                <w:tab w:val="num" w:pos="1740"/>
              </w:tabs>
              <w:rPr>
                <w:sz w:val="28"/>
                <w:szCs w:val="28"/>
              </w:rPr>
            </w:pPr>
          </w:p>
        </w:tc>
        <w:tc>
          <w:tcPr>
            <w:tcW w:w="3118" w:type="dxa"/>
          </w:tcPr>
          <w:p w:rsidR="008603BE" w:rsidRPr="00400AD1" w:rsidRDefault="008603BE" w:rsidP="00341DE7">
            <w:pPr>
              <w:tabs>
                <w:tab w:val="num" w:pos="1740"/>
              </w:tabs>
              <w:rPr>
                <w:sz w:val="28"/>
                <w:szCs w:val="28"/>
              </w:rPr>
            </w:pPr>
            <w:r>
              <w:rPr>
                <w:sz w:val="28"/>
                <w:szCs w:val="28"/>
              </w:rPr>
              <w:t>Специалист первой категории по земельным вопросам</w:t>
            </w:r>
            <w:r w:rsidRPr="00400AD1">
              <w:rPr>
                <w:sz w:val="28"/>
                <w:szCs w:val="28"/>
              </w:rPr>
              <w:t>,</w:t>
            </w:r>
          </w:p>
          <w:p w:rsidR="008603BE" w:rsidRPr="009C5F68" w:rsidRDefault="008603BE" w:rsidP="00341DE7">
            <w:pPr>
              <w:tabs>
                <w:tab w:val="num" w:pos="1740"/>
              </w:tabs>
              <w:rPr>
                <w:sz w:val="28"/>
                <w:szCs w:val="28"/>
                <w:highlight w:val="yellow"/>
              </w:rPr>
            </w:pPr>
            <w:r w:rsidRPr="00400AD1">
              <w:rPr>
                <w:sz w:val="28"/>
                <w:szCs w:val="28"/>
              </w:rPr>
              <w:t>секретарь комиссии</w:t>
            </w:r>
          </w:p>
        </w:tc>
      </w:tr>
      <w:tr w:rsidR="008603BE" w:rsidRPr="005B5A1D" w:rsidTr="00341DE7">
        <w:tc>
          <w:tcPr>
            <w:tcW w:w="4252" w:type="dxa"/>
          </w:tcPr>
          <w:p w:rsidR="008603BE" w:rsidRPr="005B5A1D" w:rsidRDefault="008603BE" w:rsidP="00341DE7">
            <w:pPr>
              <w:tabs>
                <w:tab w:val="num" w:pos="1740"/>
              </w:tabs>
              <w:rPr>
                <w:sz w:val="28"/>
                <w:szCs w:val="28"/>
              </w:rPr>
            </w:pPr>
          </w:p>
        </w:tc>
        <w:tc>
          <w:tcPr>
            <w:tcW w:w="1560" w:type="dxa"/>
          </w:tcPr>
          <w:p w:rsidR="008603BE" w:rsidRDefault="008603BE" w:rsidP="00341DE7">
            <w:pPr>
              <w:tabs>
                <w:tab w:val="num" w:pos="1740"/>
              </w:tabs>
              <w:rPr>
                <w:sz w:val="28"/>
                <w:szCs w:val="28"/>
              </w:rPr>
            </w:pPr>
          </w:p>
          <w:p w:rsidR="008603BE" w:rsidRPr="005B5A1D" w:rsidRDefault="008603BE" w:rsidP="00341DE7">
            <w:pPr>
              <w:tabs>
                <w:tab w:val="num" w:pos="1740"/>
              </w:tabs>
              <w:rPr>
                <w:sz w:val="28"/>
                <w:szCs w:val="28"/>
              </w:rPr>
            </w:pPr>
            <w:r w:rsidRPr="005B5A1D">
              <w:rPr>
                <w:sz w:val="28"/>
                <w:szCs w:val="28"/>
              </w:rPr>
              <w:t>члены комиссии:</w:t>
            </w:r>
          </w:p>
        </w:tc>
        <w:tc>
          <w:tcPr>
            <w:tcW w:w="3118" w:type="dxa"/>
          </w:tcPr>
          <w:p w:rsidR="008603BE" w:rsidRPr="005B5A1D" w:rsidRDefault="008603BE" w:rsidP="00341DE7">
            <w:pPr>
              <w:tabs>
                <w:tab w:val="num" w:pos="1740"/>
              </w:tabs>
              <w:rPr>
                <w:sz w:val="28"/>
                <w:szCs w:val="28"/>
              </w:rPr>
            </w:pPr>
          </w:p>
        </w:tc>
      </w:tr>
      <w:tr w:rsidR="008603BE" w:rsidRPr="005B5A1D" w:rsidTr="00341DE7">
        <w:tc>
          <w:tcPr>
            <w:tcW w:w="4252" w:type="dxa"/>
          </w:tcPr>
          <w:p w:rsidR="008603BE" w:rsidRPr="0073783F" w:rsidRDefault="008603BE" w:rsidP="00341DE7">
            <w:pPr>
              <w:tabs>
                <w:tab w:val="num" w:pos="1740"/>
              </w:tabs>
              <w:rPr>
                <w:sz w:val="28"/>
                <w:szCs w:val="28"/>
              </w:rPr>
            </w:pPr>
            <w:r w:rsidRPr="0073783F">
              <w:rPr>
                <w:sz w:val="28"/>
                <w:szCs w:val="28"/>
              </w:rPr>
              <w:t>Ватина Людмила Михайловна</w:t>
            </w:r>
          </w:p>
        </w:tc>
        <w:tc>
          <w:tcPr>
            <w:tcW w:w="1560" w:type="dxa"/>
          </w:tcPr>
          <w:p w:rsidR="008603BE" w:rsidRPr="0073783F" w:rsidRDefault="008603BE" w:rsidP="00341DE7">
            <w:pPr>
              <w:tabs>
                <w:tab w:val="num" w:pos="1740"/>
              </w:tabs>
              <w:rPr>
                <w:sz w:val="28"/>
                <w:szCs w:val="28"/>
              </w:rPr>
            </w:pPr>
          </w:p>
        </w:tc>
        <w:tc>
          <w:tcPr>
            <w:tcW w:w="3118" w:type="dxa"/>
          </w:tcPr>
          <w:p w:rsidR="008603BE" w:rsidRPr="0073783F" w:rsidRDefault="008603BE" w:rsidP="00341DE7">
            <w:pPr>
              <w:tabs>
                <w:tab w:val="num" w:pos="1740"/>
              </w:tabs>
              <w:rPr>
                <w:sz w:val="28"/>
                <w:szCs w:val="28"/>
              </w:rPr>
            </w:pPr>
            <w:r w:rsidRPr="0073783F">
              <w:rPr>
                <w:sz w:val="28"/>
                <w:szCs w:val="28"/>
              </w:rPr>
              <w:t>Заместитель главы сельсовета</w:t>
            </w:r>
          </w:p>
          <w:p w:rsidR="008603BE" w:rsidRPr="0073783F" w:rsidRDefault="008603BE" w:rsidP="00341DE7">
            <w:pPr>
              <w:tabs>
                <w:tab w:val="num" w:pos="1740"/>
              </w:tabs>
              <w:rPr>
                <w:sz w:val="28"/>
                <w:szCs w:val="28"/>
              </w:rPr>
            </w:pPr>
          </w:p>
        </w:tc>
      </w:tr>
      <w:tr w:rsidR="008603BE" w:rsidRPr="005B5A1D" w:rsidTr="00341DE7">
        <w:tc>
          <w:tcPr>
            <w:tcW w:w="4252" w:type="dxa"/>
          </w:tcPr>
          <w:p w:rsidR="008603BE" w:rsidRPr="005B5A1D" w:rsidRDefault="008603BE" w:rsidP="00341DE7">
            <w:pPr>
              <w:tabs>
                <w:tab w:val="num" w:pos="1740"/>
              </w:tabs>
              <w:rPr>
                <w:sz w:val="28"/>
                <w:szCs w:val="28"/>
              </w:rPr>
            </w:pPr>
            <w:r>
              <w:rPr>
                <w:sz w:val="28"/>
                <w:szCs w:val="28"/>
              </w:rPr>
              <w:t>Пономаренко Светлана Александровна</w:t>
            </w:r>
          </w:p>
        </w:tc>
        <w:tc>
          <w:tcPr>
            <w:tcW w:w="1560" w:type="dxa"/>
          </w:tcPr>
          <w:p w:rsidR="008603BE" w:rsidRPr="005B5A1D" w:rsidRDefault="008603BE" w:rsidP="00341DE7">
            <w:pPr>
              <w:tabs>
                <w:tab w:val="num" w:pos="1740"/>
              </w:tabs>
              <w:rPr>
                <w:sz w:val="28"/>
                <w:szCs w:val="28"/>
              </w:rPr>
            </w:pPr>
          </w:p>
        </w:tc>
        <w:tc>
          <w:tcPr>
            <w:tcW w:w="3118" w:type="dxa"/>
          </w:tcPr>
          <w:p w:rsidR="008603BE" w:rsidRDefault="008603BE" w:rsidP="00341DE7">
            <w:pPr>
              <w:tabs>
                <w:tab w:val="num" w:pos="1740"/>
              </w:tabs>
              <w:rPr>
                <w:sz w:val="28"/>
                <w:szCs w:val="28"/>
              </w:rPr>
            </w:pPr>
            <w:r>
              <w:rPr>
                <w:sz w:val="28"/>
                <w:szCs w:val="28"/>
              </w:rPr>
              <w:t xml:space="preserve">Депутат </w:t>
            </w:r>
            <w:proofErr w:type="spellStart"/>
            <w:r>
              <w:rPr>
                <w:sz w:val="28"/>
                <w:szCs w:val="28"/>
              </w:rPr>
              <w:t>Златоруновского</w:t>
            </w:r>
            <w:proofErr w:type="spellEnd"/>
            <w:r>
              <w:rPr>
                <w:sz w:val="28"/>
                <w:szCs w:val="28"/>
              </w:rPr>
              <w:t xml:space="preserve"> сельского Совета</w:t>
            </w:r>
          </w:p>
          <w:p w:rsidR="008603BE" w:rsidRPr="005B5A1D" w:rsidRDefault="008603BE" w:rsidP="00341DE7">
            <w:pPr>
              <w:tabs>
                <w:tab w:val="num" w:pos="1740"/>
              </w:tabs>
              <w:rPr>
                <w:sz w:val="28"/>
                <w:szCs w:val="28"/>
              </w:rPr>
            </w:pPr>
          </w:p>
        </w:tc>
      </w:tr>
      <w:tr w:rsidR="008603BE" w:rsidRPr="005B5A1D" w:rsidTr="00341DE7">
        <w:tc>
          <w:tcPr>
            <w:tcW w:w="4252" w:type="dxa"/>
          </w:tcPr>
          <w:p w:rsidR="008603BE" w:rsidRPr="00B82792" w:rsidRDefault="008603BE" w:rsidP="00341DE7">
            <w:pPr>
              <w:tabs>
                <w:tab w:val="num" w:pos="1740"/>
              </w:tabs>
              <w:rPr>
                <w:sz w:val="28"/>
                <w:szCs w:val="28"/>
              </w:rPr>
            </w:pPr>
            <w:proofErr w:type="spellStart"/>
            <w:r>
              <w:rPr>
                <w:sz w:val="28"/>
                <w:szCs w:val="28"/>
              </w:rPr>
              <w:t>Милованова</w:t>
            </w:r>
            <w:proofErr w:type="spellEnd"/>
            <w:r>
              <w:rPr>
                <w:sz w:val="28"/>
                <w:szCs w:val="28"/>
              </w:rPr>
              <w:t xml:space="preserve"> Елена Анатольевна</w:t>
            </w:r>
          </w:p>
        </w:tc>
        <w:tc>
          <w:tcPr>
            <w:tcW w:w="1560" w:type="dxa"/>
          </w:tcPr>
          <w:p w:rsidR="008603BE" w:rsidRPr="00B82792" w:rsidRDefault="008603BE" w:rsidP="00341DE7">
            <w:pPr>
              <w:tabs>
                <w:tab w:val="num" w:pos="1740"/>
              </w:tabs>
              <w:rPr>
                <w:sz w:val="28"/>
                <w:szCs w:val="28"/>
              </w:rPr>
            </w:pPr>
          </w:p>
        </w:tc>
        <w:tc>
          <w:tcPr>
            <w:tcW w:w="3118" w:type="dxa"/>
          </w:tcPr>
          <w:p w:rsidR="008603BE" w:rsidRPr="00B82792" w:rsidRDefault="008603BE" w:rsidP="00341DE7">
            <w:pPr>
              <w:tabs>
                <w:tab w:val="num" w:pos="1740"/>
              </w:tabs>
              <w:rPr>
                <w:sz w:val="28"/>
                <w:szCs w:val="28"/>
              </w:rPr>
            </w:pPr>
            <w:r>
              <w:rPr>
                <w:sz w:val="28"/>
                <w:szCs w:val="28"/>
              </w:rPr>
              <w:t xml:space="preserve">Председатель </w:t>
            </w:r>
            <w:proofErr w:type="spellStart"/>
            <w:r>
              <w:rPr>
                <w:sz w:val="28"/>
                <w:szCs w:val="28"/>
              </w:rPr>
              <w:t>Златоруновского</w:t>
            </w:r>
            <w:proofErr w:type="spellEnd"/>
            <w:r>
              <w:rPr>
                <w:sz w:val="28"/>
                <w:szCs w:val="28"/>
              </w:rPr>
              <w:t xml:space="preserve"> сельского Совета депутатов</w:t>
            </w:r>
            <w:r w:rsidRPr="00B82792">
              <w:rPr>
                <w:sz w:val="28"/>
                <w:szCs w:val="28"/>
              </w:rPr>
              <w:t xml:space="preserve"> </w:t>
            </w:r>
          </w:p>
        </w:tc>
      </w:tr>
    </w:tbl>
    <w:p w:rsid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P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Default="000234BA" w:rsidP="000234BA">
      <w:pPr>
        <w:widowControl w:val="0"/>
        <w:tabs>
          <w:tab w:val="num" w:pos="-2127"/>
        </w:tabs>
        <w:suppressAutoHyphens/>
        <w:autoSpaceDE w:val="0"/>
        <w:spacing w:after="0" w:line="240" w:lineRule="auto"/>
        <w:ind w:right="140"/>
        <w:jc w:val="right"/>
        <w:rPr>
          <w:rFonts w:ascii="Times New Roman" w:eastAsia="Times New Roman" w:hAnsi="Times New Roman" w:cs="Times New Roman"/>
          <w:color w:val="FF0000"/>
          <w:sz w:val="20"/>
          <w:szCs w:val="20"/>
          <w:lang w:eastAsia="ar-SA"/>
        </w:rPr>
      </w:pPr>
    </w:p>
    <w:p w:rsidR="000234BA" w:rsidRDefault="000234BA" w:rsidP="008603BE">
      <w:pPr>
        <w:widowControl w:val="0"/>
        <w:suppressAutoHyphens/>
        <w:spacing w:after="0" w:line="100" w:lineRule="atLeast"/>
        <w:rPr>
          <w:rFonts w:ascii="Times New Roman" w:eastAsia="Times New Roman" w:hAnsi="Times New Roman" w:cs="Times New Roman"/>
          <w:color w:val="FF0000"/>
          <w:sz w:val="20"/>
          <w:szCs w:val="20"/>
          <w:lang w:eastAsia="ar-SA"/>
        </w:rPr>
      </w:pPr>
    </w:p>
    <w:p w:rsidR="008603BE" w:rsidRDefault="008603BE" w:rsidP="008603BE">
      <w:pPr>
        <w:widowControl w:val="0"/>
        <w:suppressAutoHyphens/>
        <w:spacing w:after="0" w:line="100" w:lineRule="atLeast"/>
        <w:rPr>
          <w:rFonts w:ascii="Times New Roman" w:eastAsia="Times New Roman" w:hAnsi="Times New Roman" w:cs="Times New Roman"/>
          <w:sz w:val="24"/>
          <w:szCs w:val="24"/>
          <w:lang w:bidi="en-US"/>
        </w:rPr>
      </w:pPr>
    </w:p>
    <w:p w:rsidR="00576DD7" w:rsidRPr="00576DD7" w:rsidRDefault="00576DD7" w:rsidP="00576DD7">
      <w:pPr>
        <w:widowControl w:val="0"/>
        <w:suppressAutoHyphens/>
        <w:spacing w:after="0" w:line="100" w:lineRule="atLeast"/>
        <w:jc w:val="right"/>
        <w:rPr>
          <w:rFonts w:ascii="Times New Roman" w:eastAsia="Times New Roman" w:hAnsi="Times New Roman" w:cs="Times New Roman"/>
          <w:sz w:val="24"/>
          <w:szCs w:val="24"/>
          <w:lang w:bidi="en-US"/>
        </w:rPr>
      </w:pPr>
      <w:r w:rsidRPr="00576DD7">
        <w:rPr>
          <w:rFonts w:ascii="Times New Roman" w:eastAsia="Times New Roman" w:hAnsi="Times New Roman" w:cs="Times New Roman"/>
          <w:sz w:val="24"/>
          <w:szCs w:val="24"/>
          <w:lang w:bidi="en-US"/>
        </w:rPr>
        <w:lastRenderedPageBreak/>
        <w:t xml:space="preserve">Приложение № </w:t>
      </w:r>
      <w:r w:rsidR="000234BA">
        <w:rPr>
          <w:rFonts w:ascii="Times New Roman" w:eastAsia="Times New Roman" w:hAnsi="Times New Roman" w:cs="Times New Roman"/>
          <w:sz w:val="24"/>
          <w:szCs w:val="24"/>
          <w:lang w:bidi="en-US"/>
        </w:rPr>
        <w:t>2</w:t>
      </w:r>
      <w:r w:rsidRPr="00576DD7">
        <w:rPr>
          <w:rFonts w:ascii="Times New Roman" w:eastAsia="Times New Roman" w:hAnsi="Times New Roman" w:cs="Times New Roman"/>
          <w:sz w:val="24"/>
          <w:szCs w:val="24"/>
          <w:lang w:bidi="en-US"/>
        </w:rPr>
        <w:t xml:space="preserve"> </w:t>
      </w:r>
    </w:p>
    <w:p w:rsidR="00576DD7" w:rsidRPr="00576DD7" w:rsidRDefault="00576DD7" w:rsidP="00576DD7">
      <w:pPr>
        <w:widowControl w:val="0"/>
        <w:suppressAutoHyphens/>
        <w:spacing w:after="0" w:line="100" w:lineRule="atLeast"/>
        <w:jc w:val="right"/>
        <w:rPr>
          <w:rFonts w:ascii="Times New Roman" w:eastAsia="Times New Roman" w:hAnsi="Times New Roman" w:cs="Times New Roman"/>
          <w:sz w:val="24"/>
          <w:szCs w:val="24"/>
          <w:lang w:bidi="en-US"/>
        </w:rPr>
      </w:pPr>
      <w:r w:rsidRPr="00576DD7">
        <w:rPr>
          <w:rFonts w:ascii="Times New Roman" w:eastAsia="Times New Roman" w:hAnsi="Times New Roman" w:cs="Times New Roman"/>
          <w:sz w:val="24"/>
          <w:szCs w:val="24"/>
          <w:lang w:bidi="en-US"/>
        </w:rPr>
        <w:t>Утверждена:</w:t>
      </w:r>
    </w:p>
    <w:p w:rsidR="00576DD7" w:rsidRPr="000325FA" w:rsidRDefault="000234BA" w:rsidP="00576DD7">
      <w:pPr>
        <w:widowControl w:val="0"/>
        <w:suppressAutoHyphens/>
        <w:spacing w:after="0" w:line="100" w:lineRule="atLeast"/>
        <w:jc w:val="right"/>
        <w:rPr>
          <w:rFonts w:ascii="Times New Roman" w:eastAsia="Times New Roman" w:hAnsi="Times New Roman" w:cs="Times New Roman"/>
          <w:sz w:val="24"/>
          <w:szCs w:val="24"/>
          <w:lang w:bidi="en-US"/>
        </w:rPr>
      </w:pPr>
      <w:r w:rsidRPr="000325FA">
        <w:rPr>
          <w:rFonts w:ascii="Times New Roman" w:eastAsia="Times New Roman" w:hAnsi="Times New Roman" w:cs="Times New Roman"/>
          <w:sz w:val="24"/>
          <w:szCs w:val="24"/>
          <w:lang w:bidi="en-US"/>
        </w:rPr>
        <w:t xml:space="preserve">Распоряжением </w:t>
      </w:r>
      <w:r w:rsidR="00576DD7" w:rsidRPr="000325FA">
        <w:rPr>
          <w:rFonts w:ascii="Times New Roman" w:eastAsia="Times New Roman" w:hAnsi="Times New Roman" w:cs="Times New Roman"/>
          <w:sz w:val="24"/>
          <w:szCs w:val="24"/>
          <w:lang w:bidi="en-US"/>
        </w:rPr>
        <w:t xml:space="preserve">  №</w:t>
      </w:r>
      <w:r w:rsidR="003C3659">
        <w:rPr>
          <w:rFonts w:ascii="Times New Roman" w:eastAsia="Times New Roman" w:hAnsi="Times New Roman" w:cs="Times New Roman"/>
          <w:sz w:val="24"/>
          <w:szCs w:val="24"/>
          <w:lang w:bidi="en-US"/>
        </w:rPr>
        <w:t>27</w:t>
      </w:r>
      <w:r w:rsidR="0054380E">
        <w:rPr>
          <w:rFonts w:ascii="Times New Roman" w:eastAsia="Times New Roman" w:hAnsi="Times New Roman" w:cs="Times New Roman"/>
          <w:sz w:val="24"/>
          <w:szCs w:val="24"/>
          <w:lang w:bidi="en-US"/>
        </w:rPr>
        <w:t xml:space="preserve"> </w:t>
      </w:r>
      <w:r w:rsidR="00576DD7" w:rsidRPr="000325FA">
        <w:rPr>
          <w:rFonts w:ascii="Times New Roman" w:eastAsia="Times New Roman" w:hAnsi="Times New Roman" w:cs="Times New Roman"/>
          <w:sz w:val="24"/>
          <w:szCs w:val="24"/>
          <w:lang w:bidi="en-US"/>
        </w:rPr>
        <w:t xml:space="preserve">от </w:t>
      </w:r>
      <w:r w:rsidR="00A629DE">
        <w:rPr>
          <w:rFonts w:ascii="Times New Roman" w:eastAsia="Times New Roman" w:hAnsi="Times New Roman" w:cs="Times New Roman"/>
          <w:sz w:val="24"/>
          <w:szCs w:val="24"/>
          <w:lang w:bidi="en-US"/>
        </w:rPr>
        <w:t>0</w:t>
      </w:r>
      <w:r w:rsidR="003C3659">
        <w:rPr>
          <w:rFonts w:ascii="Times New Roman" w:eastAsia="Times New Roman" w:hAnsi="Times New Roman" w:cs="Times New Roman"/>
          <w:sz w:val="24"/>
          <w:szCs w:val="24"/>
          <w:lang w:bidi="en-US"/>
        </w:rPr>
        <w:t>4</w:t>
      </w:r>
      <w:r w:rsidRPr="000325FA">
        <w:rPr>
          <w:rFonts w:ascii="Times New Roman" w:eastAsia="Times New Roman" w:hAnsi="Times New Roman" w:cs="Times New Roman"/>
          <w:sz w:val="24"/>
          <w:szCs w:val="24"/>
          <w:lang w:bidi="en-US"/>
        </w:rPr>
        <w:t>.</w:t>
      </w:r>
      <w:r w:rsidR="00D86C08">
        <w:rPr>
          <w:rFonts w:ascii="Times New Roman" w:eastAsia="Times New Roman" w:hAnsi="Times New Roman" w:cs="Times New Roman"/>
          <w:sz w:val="24"/>
          <w:szCs w:val="24"/>
          <w:lang w:bidi="en-US"/>
        </w:rPr>
        <w:t>0</w:t>
      </w:r>
      <w:r w:rsidR="00A629DE">
        <w:rPr>
          <w:rFonts w:ascii="Times New Roman" w:eastAsia="Times New Roman" w:hAnsi="Times New Roman" w:cs="Times New Roman"/>
          <w:sz w:val="24"/>
          <w:szCs w:val="24"/>
          <w:lang w:bidi="en-US"/>
        </w:rPr>
        <w:t>7</w:t>
      </w:r>
      <w:r w:rsidRPr="000325FA">
        <w:rPr>
          <w:rFonts w:ascii="Times New Roman" w:eastAsia="Times New Roman" w:hAnsi="Times New Roman" w:cs="Times New Roman"/>
          <w:sz w:val="24"/>
          <w:szCs w:val="24"/>
          <w:lang w:bidi="en-US"/>
        </w:rPr>
        <w:t>.20</w:t>
      </w:r>
      <w:r w:rsidR="008438CC" w:rsidRPr="000325FA">
        <w:rPr>
          <w:rFonts w:ascii="Times New Roman" w:eastAsia="Times New Roman" w:hAnsi="Times New Roman" w:cs="Times New Roman"/>
          <w:sz w:val="24"/>
          <w:szCs w:val="24"/>
          <w:lang w:bidi="en-US"/>
        </w:rPr>
        <w:t>2</w:t>
      </w:r>
      <w:r w:rsidR="00D86C08">
        <w:rPr>
          <w:rFonts w:ascii="Times New Roman" w:eastAsia="Times New Roman" w:hAnsi="Times New Roman" w:cs="Times New Roman"/>
          <w:sz w:val="24"/>
          <w:szCs w:val="24"/>
          <w:lang w:bidi="en-US"/>
        </w:rPr>
        <w:t>3</w:t>
      </w:r>
    </w:p>
    <w:p w:rsidR="00576DD7" w:rsidRPr="000325FA" w:rsidRDefault="00576DD7" w:rsidP="00576DD7">
      <w:pPr>
        <w:widowControl w:val="0"/>
        <w:suppressAutoHyphens/>
        <w:spacing w:after="0" w:line="100" w:lineRule="atLeast"/>
        <w:jc w:val="right"/>
        <w:rPr>
          <w:rFonts w:ascii="Times New Roman" w:eastAsia="Times New Roman" w:hAnsi="Times New Roman" w:cs="Times New Roman"/>
          <w:sz w:val="24"/>
          <w:szCs w:val="24"/>
          <w:lang w:bidi="en-US"/>
        </w:rPr>
      </w:pPr>
      <w:r w:rsidRPr="000325FA">
        <w:rPr>
          <w:rFonts w:ascii="Times New Roman" w:eastAsia="Times New Roman" w:hAnsi="Times New Roman" w:cs="Times New Roman"/>
          <w:sz w:val="24"/>
          <w:szCs w:val="24"/>
          <w:lang w:bidi="en-US"/>
        </w:rPr>
        <w:t xml:space="preserve">администрации </w:t>
      </w:r>
      <w:proofErr w:type="spellStart"/>
      <w:r w:rsidR="00143C69">
        <w:rPr>
          <w:rFonts w:ascii="Times New Roman" w:eastAsia="Times New Roman" w:hAnsi="Times New Roman" w:cs="Times New Roman"/>
          <w:sz w:val="24"/>
          <w:szCs w:val="24"/>
          <w:lang w:bidi="en-US"/>
        </w:rPr>
        <w:t>Златоруновского</w:t>
      </w:r>
      <w:proofErr w:type="spellEnd"/>
      <w:r w:rsidR="00143C69">
        <w:rPr>
          <w:rFonts w:ascii="Times New Roman" w:eastAsia="Times New Roman" w:hAnsi="Times New Roman" w:cs="Times New Roman"/>
          <w:sz w:val="24"/>
          <w:szCs w:val="24"/>
          <w:lang w:bidi="en-US"/>
        </w:rPr>
        <w:t xml:space="preserve"> </w:t>
      </w:r>
      <w:r w:rsidRPr="000325FA">
        <w:rPr>
          <w:rFonts w:ascii="Times New Roman" w:eastAsia="Times New Roman" w:hAnsi="Times New Roman" w:cs="Times New Roman"/>
          <w:sz w:val="24"/>
          <w:szCs w:val="24"/>
          <w:lang w:bidi="en-US"/>
        </w:rPr>
        <w:t xml:space="preserve"> сельсовета</w:t>
      </w:r>
    </w:p>
    <w:p w:rsidR="00576DD7" w:rsidRPr="000325FA" w:rsidRDefault="00576DD7" w:rsidP="00576DD7">
      <w:pPr>
        <w:widowControl w:val="0"/>
        <w:suppressAutoHyphens/>
        <w:spacing w:after="0" w:line="100" w:lineRule="atLeast"/>
        <w:jc w:val="right"/>
        <w:rPr>
          <w:rFonts w:ascii="Times New Roman" w:eastAsia="Times New Roman" w:hAnsi="Times New Roman" w:cs="Times New Roman"/>
          <w:sz w:val="24"/>
          <w:szCs w:val="24"/>
          <w:shd w:val="clear" w:color="auto" w:fill="FFFF00"/>
          <w:lang w:bidi="en-US"/>
        </w:rPr>
      </w:pPr>
      <w:r w:rsidRPr="000325FA">
        <w:rPr>
          <w:rFonts w:ascii="Times New Roman" w:eastAsia="Times New Roman" w:hAnsi="Times New Roman" w:cs="Times New Roman"/>
          <w:sz w:val="24"/>
          <w:szCs w:val="24"/>
          <w:lang w:bidi="en-US"/>
        </w:rPr>
        <w:t xml:space="preserve"> Ужурского района Красноярского края</w:t>
      </w:r>
    </w:p>
    <w:p w:rsidR="00576DD7" w:rsidRPr="00B66B07" w:rsidRDefault="00576DD7" w:rsidP="00576DD7">
      <w:pPr>
        <w:widowControl w:val="0"/>
        <w:suppressAutoHyphens/>
        <w:spacing w:after="0" w:line="100" w:lineRule="atLeast"/>
        <w:jc w:val="right"/>
        <w:rPr>
          <w:rFonts w:ascii="Times New Roman" w:eastAsia="Times New Roman" w:hAnsi="Times New Roman" w:cs="Times New Roman"/>
          <w:color w:val="FF0000"/>
          <w:sz w:val="24"/>
          <w:szCs w:val="24"/>
          <w:lang w:bidi="en-US"/>
        </w:rPr>
      </w:pPr>
    </w:p>
    <w:p w:rsidR="00576DD7" w:rsidRPr="00B66B07" w:rsidRDefault="00576DD7" w:rsidP="00576DD7">
      <w:pPr>
        <w:widowControl w:val="0"/>
        <w:tabs>
          <w:tab w:val="left" w:pos="-28120"/>
          <w:tab w:val="left" w:pos="-180"/>
        </w:tabs>
        <w:suppressAutoHyphens/>
        <w:spacing w:after="60" w:line="360" w:lineRule="auto"/>
        <w:ind w:left="4962"/>
        <w:jc w:val="center"/>
        <w:rPr>
          <w:rFonts w:ascii="Times New Roman" w:eastAsia="Times New Roman" w:hAnsi="Times New Roman" w:cs="Times New Roman"/>
          <w:color w:val="FF0000"/>
          <w:sz w:val="24"/>
          <w:szCs w:val="24"/>
          <w:lang w:bidi="en-US"/>
        </w:rPr>
      </w:pPr>
    </w:p>
    <w:p w:rsidR="00576DD7" w:rsidRPr="00576DD7" w:rsidRDefault="00576DD7" w:rsidP="00576DD7">
      <w:pPr>
        <w:widowControl w:val="0"/>
        <w:tabs>
          <w:tab w:val="left" w:pos="-28120"/>
          <w:tab w:val="left" w:pos="-180"/>
        </w:tabs>
        <w:suppressAutoHyphens/>
        <w:spacing w:after="60" w:line="360" w:lineRule="auto"/>
        <w:ind w:left="-900"/>
        <w:jc w:val="center"/>
        <w:rPr>
          <w:rFonts w:ascii="Times New Roman" w:eastAsia="Times New Roman" w:hAnsi="Times New Roman" w:cs="Times New Roman"/>
          <w:color w:val="00000A"/>
          <w:sz w:val="28"/>
          <w:szCs w:val="24"/>
          <w:vertAlign w:val="subscript"/>
          <w:lang w:bidi="en-US"/>
        </w:rPr>
      </w:pPr>
    </w:p>
    <w:p w:rsidR="00576DD7" w:rsidRPr="00576DD7" w:rsidRDefault="00576DD7" w:rsidP="00576DD7">
      <w:pPr>
        <w:widowControl w:val="0"/>
        <w:tabs>
          <w:tab w:val="left" w:pos="-28120"/>
          <w:tab w:val="left" w:pos="-180"/>
        </w:tabs>
        <w:suppressAutoHyphens/>
        <w:spacing w:after="60" w:line="360" w:lineRule="auto"/>
        <w:ind w:left="-900"/>
        <w:jc w:val="center"/>
        <w:rPr>
          <w:rFonts w:ascii="Times New Roman" w:eastAsia="Times New Roman" w:hAnsi="Times New Roman" w:cs="Times New Roman"/>
          <w:color w:val="00000A"/>
          <w:sz w:val="28"/>
          <w:szCs w:val="24"/>
          <w:vertAlign w:val="subscript"/>
          <w:lang w:bidi="en-US"/>
        </w:rPr>
      </w:pPr>
    </w:p>
    <w:p w:rsidR="00576DD7" w:rsidRPr="00576DD7" w:rsidRDefault="00576DD7" w:rsidP="00576DD7">
      <w:pPr>
        <w:widowControl w:val="0"/>
        <w:tabs>
          <w:tab w:val="left" w:pos="-28120"/>
          <w:tab w:val="left" w:pos="-180"/>
        </w:tabs>
        <w:suppressAutoHyphens/>
        <w:spacing w:after="60" w:line="360" w:lineRule="auto"/>
        <w:ind w:left="-900"/>
        <w:jc w:val="center"/>
        <w:rPr>
          <w:rFonts w:ascii="??????" w:eastAsia="??????" w:hAnsi="??????" w:cs="??????"/>
          <w:color w:val="00000A"/>
          <w:sz w:val="28"/>
          <w:szCs w:val="24"/>
          <w:vertAlign w:val="subscript"/>
          <w:lang w:bidi="en-US"/>
        </w:rPr>
      </w:pPr>
    </w:p>
    <w:p w:rsidR="00576DD7" w:rsidRPr="00576DD7" w:rsidRDefault="00576DD7" w:rsidP="00576DD7">
      <w:pPr>
        <w:widowControl w:val="0"/>
        <w:tabs>
          <w:tab w:val="left" w:pos="-28120"/>
          <w:tab w:val="left" w:pos="-180"/>
        </w:tabs>
        <w:suppressAutoHyphens/>
        <w:spacing w:after="60" w:line="360" w:lineRule="auto"/>
        <w:ind w:left="-900"/>
        <w:jc w:val="center"/>
        <w:rPr>
          <w:rFonts w:ascii="Times New Roman" w:eastAsia="Times New Roman" w:hAnsi="Times New Roman" w:cs="Times New Roman"/>
          <w:color w:val="00000A"/>
          <w:sz w:val="28"/>
          <w:szCs w:val="24"/>
          <w:vertAlign w:val="subscript"/>
          <w:lang w:bidi="en-US"/>
        </w:rPr>
      </w:pPr>
    </w:p>
    <w:p w:rsidR="00576DD7" w:rsidRPr="00576DD7" w:rsidRDefault="00576DD7" w:rsidP="00576DD7">
      <w:pPr>
        <w:widowControl w:val="0"/>
        <w:tabs>
          <w:tab w:val="left" w:pos="-28120"/>
          <w:tab w:val="left" w:pos="-180"/>
        </w:tabs>
        <w:suppressAutoHyphens/>
        <w:spacing w:after="60" w:line="360" w:lineRule="auto"/>
        <w:ind w:left="-900"/>
        <w:jc w:val="center"/>
        <w:rPr>
          <w:rFonts w:ascii="Times New Roman" w:eastAsia="Times New Roman" w:hAnsi="Times New Roman" w:cs="Times New Roman"/>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КОНКУРСНАЯ ДОКУМЕНТАЦИЯ</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на право заключения концессионного соглашения в отношении</w:t>
      </w:r>
    </w:p>
    <w:p w:rsidR="00576DD7" w:rsidRPr="00576DD7" w:rsidRDefault="00576DD7" w:rsidP="00143C69">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r w:rsidRPr="00576DD7">
        <w:rPr>
          <w:rFonts w:ascii="Times New Roman" w:eastAsia="Times New Roman" w:hAnsi="Times New Roman" w:cs="Times New Roman"/>
          <w:b/>
          <w:sz w:val="28"/>
          <w:szCs w:val="24"/>
          <w:lang w:bidi="en-US"/>
        </w:rPr>
        <w:t xml:space="preserve">объектов </w:t>
      </w:r>
      <w:r w:rsidR="00143C69">
        <w:rPr>
          <w:rFonts w:ascii="Times New Roman" w:eastAsia="Times New Roman" w:hAnsi="Times New Roman" w:cs="Times New Roman"/>
          <w:b/>
          <w:sz w:val="28"/>
          <w:szCs w:val="24"/>
          <w:lang w:bidi="en-US"/>
        </w:rPr>
        <w:t xml:space="preserve">холодного водоснабжения находящихся в муниципальной собственности муниципального образования </w:t>
      </w:r>
      <w:proofErr w:type="spellStart"/>
      <w:r w:rsidR="00143C69">
        <w:rPr>
          <w:rFonts w:ascii="Times New Roman" w:eastAsia="Times New Roman" w:hAnsi="Times New Roman" w:cs="Times New Roman"/>
          <w:b/>
          <w:sz w:val="28"/>
          <w:szCs w:val="24"/>
          <w:lang w:bidi="en-US"/>
        </w:rPr>
        <w:t>Златоруновский</w:t>
      </w:r>
      <w:proofErr w:type="spellEnd"/>
      <w:r w:rsidR="00143C69">
        <w:rPr>
          <w:rFonts w:ascii="Times New Roman" w:eastAsia="Times New Roman" w:hAnsi="Times New Roman" w:cs="Times New Roman"/>
          <w:b/>
          <w:sz w:val="28"/>
          <w:szCs w:val="24"/>
          <w:lang w:bidi="en-US"/>
        </w:rPr>
        <w:t xml:space="preserve"> сельсовет</w:t>
      </w:r>
      <w:r w:rsidRPr="00576DD7">
        <w:rPr>
          <w:rFonts w:ascii="Times New Roman" w:eastAsia="Times New Roman" w:hAnsi="Times New Roman" w:cs="Times New Roman"/>
          <w:b/>
          <w:sz w:val="28"/>
          <w:szCs w:val="24"/>
          <w:lang w:bidi="en-US"/>
        </w:rPr>
        <w:t xml:space="preserve"> </w:t>
      </w:r>
      <w:proofErr w:type="spellStart"/>
      <w:r w:rsidR="00901EF4" w:rsidRPr="00576DD7">
        <w:rPr>
          <w:rFonts w:ascii="Times New Roman" w:eastAsia="Times New Roman" w:hAnsi="Times New Roman" w:cs="Times New Roman"/>
          <w:b/>
          <w:sz w:val="28"/>
          <w:szCs w:val="24"/>
          <w:lang w:bidi="en-US"/>
        </w:rPr>
        <w:t>Ужурского</w:t>
      </w:r>
      <w:proofErr w:type="spellEnd"/>
      <w:r w:rsidR="00901EF4" w:rsidRPr="00576DD7">
        <w:rPr>
          <w:rFonts w:ascii="Times New Roman" w:eastAsia="Times New Roman" w:hAnsi="Times New Roman" w:cs="Times New Roman"/>
          <w:b/>
          <w:sz w:val="28"/>
          <w:szCs w:val="24"/>
          <w:lang w:bidi="en-US"/>
        </w:rPr>
        <w:t xml:space="preserve"> района</w:t>
      </w:r>
      <w:r w:rsidRPr="00576DD7">
        <w:rPr>
          <w:rFonts w:ascii="Times New Roman" w:eastAsia="Times New Roman" w:hAnsi="Times New Roman" w:cs="Times New Roman"/>
          <w:b/>
          <w:sz w:val="28"/>
          <w:szCs w:val="24"/>
          <w:lang w:bidi="en-US"/>
        </w:rPr>
        <w:t xml:space="preserve"> Красноярского края</w:t>
      </w:r>
    </w:p>
    <w:p w:rsidR="00576DD7" w:rsidRPr="00576DD7" w:rsidRDefault="00576DD7" w:rsidP="00576DD7">
      <w:pPr>
        <w:widowControl w:val="0"/>
        <w:suppressAutoHyphens/>
        <w:spacing w:after="0" w:line="100" w:lineRule="atLeast"/>
        <w:ind w:left="567" w:firstLine="540"/>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100" w:lineRule="atLeast"/>
        <w:rPr>
          <w:rFonts w:ascii="Times New Roman" w:eastAsia="Times New Roman" w:hAnsi="Times New Roman" w:cs="Times New Roman"/>
          <w:color w:val="00000A"/>
          <w:sz w:val="24"/>
          <w:szCs w:val="24"/>
          <w:vertAlign w:val="subscript"/>
          <w:lang w:bidi="en-US"/>
        </w:rPr>
      </w:pPr>
    </w:p>
    <w:p w:rsidR="00576DD7" w:rsidRPr="00576DD7" w:rsidRDefault="00576DD7" w:rsidP="00576DD7">
      <w:pPr>
        <w:widowControl w:val="0"/>
        <w:suppressAutoHyphens/>
        <w:spacing w:after="0" w:line="360" w:lineRule="auto"/>
        <w:jc w:val="both"/>
        <w:rPr>
          <w:rFonts w:ascii="Times New Roman" w:eastAsia="Times New Roman" w:hAnsi="Times New Roman" w:cs="Times New Roman"/>
          <w:b/>
          <w:i/>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color w:val="00000A"/>
          <w:sz w:val="28"/>
          <w:szCs w:val="24"/>
          <w:vertAlign w:val="subscript"/>
          <w:lang w:bidi="en-US"/>
        </w:rPr>
      </w:pPr>
    </w:p>
    <w:p w:rsidR="00576DD7" w:rsidRPr="00576DD7" w:rsidRDefault="003D5CD7" w:rsidP="00576DD7">
      <w:pPr>
        <w:widowControl w:val="0"/>
        <w:suppressAutoHyphens/>
        <w:spacing w:after="0" w:line="100" w:lineRule="atLeast"/>
        <w:jc w:val="center"/>
        <w:rPr>
          <w:rFonts w:ascii="Times New Roman" w:eastAsia="Times New Roman" w:hAnsi="Times New Roman" w:cs="Times New Roman"/>
          <w:sz w:val="24"/>
          <w:szCs w:val="24"/>
          <w:lang w:bidi="en-US"/>
        </w:rPr>
      </w:pPr>
      <w:r>
        <w:rPr>
          <w:rFonts w:ascii="Times New Roman" w:eastAsia="Times New Roman" w:hAnsi="Times New Roman" w:cs="Times New Roman"/>
          <w:b/>
          <w:color w:val="00000A"/>
          <w:sz w:val="28"/>
          <w:szCs w:val="24"/>
          <w:lang w:bidi="en-US"/>
        </w:rPr>
        <w:t>202</w:t>
      </w:r>
      <w:r w:rsidR="00A629DE">
        <w:rPr>
          <w:rFonts w:ascii="Times New Roman" w:eastAsia="Times New Roman" w:hAnsi="Times New Roman" w:cs="Times New Roman"/>
          <w:b/>
          <w:color w:val="00000A"/>
          <w:sz w:val="28"/>
          <w:szCs w:val="24"/>
          <w:lang w:bidi="en-US"/>
        </w:rPr>
        <w:t>3</w:t>
      </w:r>
      <w:r>
        <w:rPr>
          <w:rFonts w:ascii="Times New Roman" w:eastAsia="Times New Roman" w:hAnsi="Times New Roman" w:cs="Times New Roman"/>
          <w:b/>
          <w:color w:val="00000A"/>
          <w:sz w:val="28"/>
          <w:szCs w:val="24"/>
          <w:lang w:bidi="en-US"/>
        </w:rPr>
        <w:t xml:space="preserve"> г</w:t>
      </w:r>
    </w:p>
    <w:p w:rsidR="00576DD7" w:rsidRPr="00576DD7" w:rsidRDefault="00576DD7" w:rsidP="00576DD7">
      <w:pPr>
        <w:widowControl w:val="0"/>
        <w:suppressAutoHyphens/>
        <w:spacing w:after="0" w:line="100" w:lineRule="atLeast"/>
        <w:rPr>
          <w:rFonts w:ascii="Times New Roman" w:eastAsia="Times New Roman" w:hAnsi="Times New Roman" w:cs="Times New Roman"/>
          <w:sz w:val="24"/>
          <w:szCs w:val="24"/>
          <w:lang w:bidi="en-US"/>
        </w:rPr>
      </w:pPr>
    </w:p>
    <w:p w:rsidR="00407236" w:rsidRDefault="00407236" w:rsidP="00576DD7">
      <w:pPr>
        <w:widowControl w:val="0"/>
        <w:suppressAutoHyphens/>
        <w:spacing w:after="0" w:line="100" w:lineRule="atLeast"/>
        <w:jc w:val="center"/>
        <w:rPr>
          <w:rFonts w:ascii="Times New Roman" w:eastAsia="Times New Roman" w:hAnsi="Times New Roman" w:cs="Times New Roman"/>
          <w:b/>
          <w:color w:val="00000A"/>
          <w:sz w:val="24"/>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b/>
          <w:color w:val="00000A"/>
          <w:sz w:val="24"/>
          <w:szCs w:val="24"/>
          <w:lang w:bidi="en-US"/>
        </w:rPr>
        <w:t>Содержание</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1. Общие положения.</w:t>
      </w:r>
      <w:r w:rsidRPr="00576DD7">
        <w:rPr>
          <w:rFonts w:ascii="Times New Roman" w:eastAsia="Times New Roman" w:hAnsi="Times New Roman" w:cs="Times New Roman"/>
          <w:color w:val="00000A"/>
          <w:sz w:val="24"/>
          <w:szCs w:val="24"/>
          <w:lang w:bidi="en-US"/>
        </w:rPr>
        <w:tab/>
        <w:t>3</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2. Условия Конкурса.</w:t>
      </w:r>
      <w:r w:rsidRPr="00576DD7">
        <w:rPr>
          <w:rFonts w:ascii="Times New Roman" w:eastAsia="Times New Roman" w:hAnsi="Times New Roman" w:cs="Times New Roman"/>
          <w:color w:val="00000A"/>
          <w:sz w:val="24"/>
          <w:szCs w:val="24"/>
          <w:lang w:bidi="en-US"/>
        </w:rPr>
        <w:tab/>
        <w:t>4</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3. Состав и описание объекта Соглашения и иного имущества.</w:t>
      </w:r>
      <w:r w:rsidRPr="00576DD7">
        <w:rPr>
          <w:rFonts w:ascii="Times New Roman" w:eastAsia="Times New Roman" w:hAnsi="Times New Roman" w:cs="Times New Roman"/>
          <w:color w:val="00000A"/>
          <w:sz w:val="24"/>
          <w:szCs w:val="24"/>
          <w:lang w:bidi="en-US"/>
        </w:rPr>
        <w:tab/>
        <w:t>5</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4. Порядок предоставления Концедентом информации об Объекте Соглашения, а также доступа на Объект Соглашения.</w:t>
      </w:r>
      <w:r w:rsidRPr="00576DD7">
        <w:rPr>
          <w:rFonts w:ascii="Times New Roman" w:eastAsia="Times New Roman" w:hAnsi="Times New Roman" w:cs="Times New Roman"/>
          <w:color w:val="00000A"/>
          <w:sz w:val="24"/>
          <w:szCs w:val="24"/>
          <w:lang w:bidi="en-US"/>
        </w:rPr>
        <w:tab/>
        <w:t>5</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5.Требования,  в соответствии с которыми проводится </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предварительный отбор Участников конкурса.</w:t>
      </w:r>
      <w:r w:rsidRPr="00576DD7">
        <w:rPr>
          <w:rFonts w:ascii="Times New Roman" w:eastAsia="Times New Roman" w:hAnsi="Times New Roman" w:cs="Times New Roman"/>
          <w:color w:val="00000A"/>
          <w:sz w:val="24"/>
          <w:szCs w:val="24"/>
          <w:lang w:bidi="en-US"/>
        </w:rPr>
        <w:tab/>
        <w:t>5</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6. Критерии Конкурса. </w:t>
      </w:r>
      <w:r w:rsidRPr="00576DD7">
        <w:rPr>
          <w:rFonts w:ascii="Times New Roman" w:eastAsia="Times New Roman" w:hAnsi="Times New Roman" w:cs="Times New Roman"/>
          <w:color w:val="00000A"/>
          <w:sz w:val="24"/>
          <w:szCs w:val="24"/>
          <w:lang w:bidi="en-US"/>
        </w:rPr>
        <w:tab/>
        <w:t>6</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7. Перечень документов и материалов, представляемых Заявителями и Участниками конкурса.</w:t>
      </w:r>
      <w:r w:rsidRPr="00576DD7">
        <w:rPr>
          <w:rFonts w:ascii="Times New Roman" w:eastAsia="Times New Roman" w:hAnsi="Times New Roman" w:cs="Times New Roman"/>
          <w:color w:val="00000A"/>
          <w:sz w:val="24"/>
          <w:szCs w:val="24"/>
          <w:lang w:bidi="en-US"/>
        </w:rPr>
        <w:tab/>
        <w:t>6</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8. Сообщение о проведении Конкурса.</w:t>
      </w:r>
      <w:r w:rsidRPr="00576DD7">
        <w:rPr>
          <w:rFonts w:ascii="Times New Roman" w:eastAsia="Times New Roman" w:hAnsi="Times New Roman" w:cs="Times New Roman"/>
          <w:color w:val="00000A"/>
          <w:sz w:val="24"/>
          <w:szCs w:val="24"/>
          <w:lang w:bidi="en-US"/>
        </w:rPr>
        <w:tab/>
        <w:t>8</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9. Порядок представления Заявок и предъявляемые к ним требования.</w:t>
      </w:r>
      <w:r w:rsidRPr="00576DD7">
        <w:rPr>
          <w:rFonts w:ascii="Times New Roman" w:eastAsia="Times New Roman" w:hAnsi="Times New Roman" w:cs="Times New Roman"/>
          <w:color w:val="00000A"/>
          <w:sz w:val="24"/>
          <w:szCs w:val="24"/>
          <w:lang w:bidi="en-US"/>
        </w:rPr>
        <w:tab/>
        <w:t>8</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10. Место и срок предоставления Заявок. </w:t>
      </w:r>
      <w:r w:rsidRPr="00576DD7">
        <w:rPr>
          <w:rFonts w:ascii="Times New Roman" w:eastAsia="Times New Roman" w:hAnsi="Times New Roman" w:cs="Times New Roman"/>
          <w:color w:val="00000A"/>
          <w:sz w:val="24"/>
          <w:szCs w:val="24"/>
          <w:lang w:bidi="en-US"/>
        </w:rPr>
        <w:tab/>
        <w:t>9</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11. Порядок, место и срок предоставления Конкурсной документации.</w:t>
      </w:r>
      <w:r w:rsidRPr="00576DD7">
        <w:rPr>
          <w:rFonts w:ascii="Times New Roman" w:eastAsia="Times New Roman" w:hAnsi="Times New Roman" w:cs="Times New Roman"/>
          <w:color w:val="00000A"/>
          <w:sz w:val="24"/>
          <w:szCs w:val="24"/>
          <w:lang w:bidi="en-US"/>
        </w:rPr>
        <w:tab/>
        <w:t>10</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12. Порядок предоставления разъяснений положений Конкурсной документации.</w:t>
      </w:r>
      <w:r w:rsidRPr="00576DD7">
        <w:rPr>
          <w:rFonts w:ascii="Times New Roman" w:eastAsia="Times New Roman" w:hAnsi="Times New Roman" w:cs="Times New Roman"/>
          <w:color w:val="00000A"/>
          <w:sz w:val="24"/>
          <w:szCs w:val="24"/>
          <w:lang w:bidi="en-US"/>
        </w:rPr>
        <w:tab/>
        <w:t>10</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13. Способ обеспечения исполнения Концессионером обязательств по Концессионному соглашению.</w:t>
      </w:r>
      <w:r w:rsidRPr="00576DD7">
        <w:rPr>
          <w:rFonts w:ascii="Times New Roman" w:eastAsia="Times New Roman" w:hAnsi="Times New Roman" w:cs="Times New Roman"/>
          <w:color w:val="00000A"/>
          <w:sz w:val="24"/>
          <w:szCs w:val="24"/>
          <w:lang w:bidi="en-US"/>
        </w:rPr>
        <w:tab/>
        <w:t>10</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14. Размер, порядок, срок внесения Задатка.</w:t>
      </w:r>
      <w:r w:rsidRPr="00576DD7">
        <w:rPr>
          <w:rFonts w:ascii="Times New Roman" w:eastAsia="Times New Roman" w:hAnsi="Times New Roman" w:cs="Times New Roman"/>
          <w:color w:val="00000A"/>
          <w:sz w:val="24"/>
          <w:szCs w:val="24"/>
          <w:lang w:bidi="en-US"/>
        </w:rPr>
        <w:tab/>
        <w:t>11</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15.  Концессионная плата.</w:t>
      </w:r>
      <w:r w:rsidRPr="00576DD7">
        <w:rPr>
          <w:rFonts w:ascii="Times New Roman" w:eastAsia="Times New Roman" w:hAnsi="Times New Roman" w:cs="Times New Roman"/>
          <w:color w:val="00000A"/>
          <w:sz w:val="24"/>
          <w:szCs w:val="24"/>
          <w:lang w:bidi="en-US"/>
        </w:rPr>
        <w:tab/>
        <w:t>11</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16. Порядок, место и срок представления Конкурсных предложений.</w:t>
      </w:r>
      <w:r w:rsidRPr="00576DD7">
        <w:rPr>
          <w:rFonts w:ascii="Times New Roman" w:eastAsia="Times New Roman" w:hAnsi="Times New Roman" w:cs="Times New Roman"/>
          <w:color w:val="00000A"/>
          <w:sz w:val="24"/>
          <w:szCs w:val="24"/>
          <w:lang w:bidi="en-US"/>
        </w:rPr>
        <w:tab/>
        <w:t>11</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17. Порядок и срок изменения и (или) отзыва Заявок и Конкурсных предложений.</w:t>
      </w:r>
      <w:r w:rsidRPr="00576DD7">
        <w:rPr>
          <w:rFonts w:ascii="Times New Roman" w:eastAsia="Times New Roman" w:hAnsi="Times New Roman" w:cs="Times New Roman"/>
          <w:color w:val="00000A"/>
          <w:sz w:val="24"/>
          <w:szCs w:val="24"/>
          <w:lang w:bidi="en-US"/>
        </w:rPr>
        <w:tab/>
        <w:t>13</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18.  Порядок и время вскрытия конвертов с Заявками.</w:t>
      </w:r>
      <w:r w:rsidRPr="00576DD7">
        <w:rPr>
          <w:rFonts w:ascii="Times New Roman" w:eastAsia="Times New Roman" w:hAnsi="Times New Roman" w:cs="Times New Roman"/>
          <w:color w:val="00000A"/>
          <w:sz w:val="24"/>
          <w:szCs w:val="24"/>
          <w:lang w:bidi="en-US"/>
        </w:rPr>
        <w:tab/>
        <w:t>14</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19. Порядок и срок проведения предварительного отбора Участников конкурса. Дата подписания протокола о проведении предварительного отбора.</w:t>
      </w:r>
      <w:r w:rsidRPr="00576DD7">
        <w:rPr>
          <w:rFonts w:ascii="Times New Roman" w:eastAsia="Times New Roman" w:hAnsi="Times New Roman" w:cs="Times New Roman"/>
          <w:color w:val="00000A"/>
          <w:sz w:val="24"/>
          <w:szCs w:val="24"/>
          <w:lang w:bidi="en-US"/>
        </w:rPr>
        <w:tab/>
        <w:t>14</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20. Порядок, время вскрытия конвертов с Конкурсными предложениями.</w:t>
      </w:r>
      <w:r w:rsidRPr="00576DD7">
        <w:rPr>
          <w:rFonts w:ascii="Times New Roman" w:eastAsia="Times New Roman" w:hAnsi="Times New Roman" w:cs="Times New Roman"/>
          <w:color w:val="00000A"/>
          <w:sz w:val="24"/>
          <w:szCs w:val="24"/>
          <w:lang w:bidi="en-US"/>
        </w:rPr>
        <w:tab/>
        <w:t>16</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21. Порядок рассмотрения и оценки Конкурсных предложений.</w:t>
      </w:r>
      <w:r w:rsidRPr="00576DD7">
        <w:rPr>
          <w:rFonts w:ascii="Times New Roman" w:eastAsia="Times New Roman" w:hAnsi="Times New Roman" w:cs="Times New Roman"/>
          <w:color w:val="00000A"/>
          <w:sz w:val="24"/>
          <w:szCs w:val="24"/>
          <w:lang w:bidi="en-US"/>
        </w:rPr>
        <w:tab/>
        <w:t>16</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22. Порядок определения Победителя конкурса.</w:t>
      </w:r>
      <w:r w:rsidRPr="00576DD7">
        <w:rPr>
          <w:rFonts w:ascii="Times New Roman" w:eastAsia="Times New Roman" w:hAnsi="Times New Roman" w:cs="Times New Roman"/>
          <w:color w:val="00000A"/>
          <w:sz w:val="24"/>
          <w:szCs w:val="24"/>
          <w:lang w:bidi="en-US"/>
        </w:rPr>
        <w:tab/>
        <w:t>18</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23. Протокол о результатах проведения Конкурса</w:t>
      </w:r>
      <w:r w:rsidRPr="00576DD7">
        <w:rPr>
          <w:rFonts w:ascii="Times New Roman" w:eastAsia="Times New Roman" w:hAnsi="Times New Roman" w:cs="Times New Roman"/>
          <w:color w:val="00000A"/>
          <w:sz w:val="24"/>
          <w:szCs w:val="24"/>
          <w:lang w:bidi="en-US"/>
        </w:rPr>
        <w:tab/>
        <w:t>19</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24. Срок подписания Концессионного соглашения.</w:t>
      </w:r>
      <w:r w:rsidRPr="00576DD7">
        <w:rPr>
          <w:rFonts w:ascii="Times New Roman" w:eastAsia="Times New Roman" w:hAnsi="Times New Roman" w:cs="Times New Roman"/>
          <w:color w:val="00000A"/>
          <w:sz w:val="24"/>
          <w:szCs w:val="24"/>
          <w:lang w:bidi="en-US"/>
        </w:rPr>
        <w:tab/>
        <w:t>19</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25. Отказ от проведения Конкурса.</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Внесение изменений в Конкурсную документацию.</w:t>
      </w:r>
      <w:r w:rsidRPr="00576DD7">
        <w:rPr>
          <w:rFonts w:ascii="Times New Roman" w:eastAsia="Times New Roman" w:hAnsi="Times New Roman" w:cs="Times New Roman"/>
          <w:color w:val="00000A"/>
          <w:sz w:val="24"/>
          <w:szCs w:val="24"/>
          <w:lang w:bidi="en-US"/>
        </w:rPr>
        <w:tab/>
        <w:t>21</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26. Срок передачи Концедентом Концессионеру объекта Концессионного соглашения и (или) иного имущества.</w:t>
      </w:r>
      <w:r w:rsidRPr="00576DD7">
        <w:rPr>
          <w:rFonts w:ascii="Times New Roman" w:eastAsia="Times New Roman" w:hAnsi="Times New Roman" w:cs="Times New Roman"/>
          <w:color w:val="00000A"/>
          <w:sz w:val="24"/>
          <w:szCs w:val="24"/>
          <w:lang w:bidi="en-US"/>
        </w:rPr>
        <w:tab/>
        <w:t>22</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27. Метод регулирования тарифов, долгосрочные и иные параметры регулирования деятельности концессионера.</w:t>
      </w:r>
      <w:r w:rsidRPr="00576DD7">
        <w:rPr>
          <w:rFonts w:ascii="Times New Roman" w:eastAsia="Times New Roman" w:hAnsi="Times New Roman" w:cs="Times New Roman"/>
          <w:color w:val="00000A"/>
          <w:sz w:val="24"/>
          <w:szCs w:val="24"/>
          <w:lang w:bidi="en-US"/>
        </w:rPr>
        <w:tab/>
        <w:t>22</w:t>
      </w:r>
    </w:p>
    <w:p w:rsidR="00576DD7" w:rsidRPr="00576DD7" w:rsidRDefault="00576DD7" w:rsidP="00576DD7">
      <w:pPr>
        <w:widowControl w:val="0"/>
        <w:tabs>
          <w:tab w:val="right" w:leader="dot" w:pos="10062"/>
        </w:tabs>
        <w:suppressAutoHyphens/>
        <w:spacing w:before="120" w:after="0" w:line="100" w:lineRule="atLeast"/>
        <w:rPr>
          <w:rFonts w:ascii="Times New Roman" w:eastAsia="Times New Roman" w:hAnsi="Times New Roman" w:cs="Times New Roman"/>
          <w:color w:val="00000A"/>
          <w:sz w:val="24"/>
          <w:szCs w:val="24"/>
          <w:lang w:bidi="en-US"/>
        </w:rPr>
      </w:pPr>
      <w:r w:rsidRPr="00576DD7">
        <w:rPr>
          <w:rFonts w:ascii="Times New Roman" w:eastAsia="Times New Roman" w:hAnsi="Times New Roman" w:cs="Times New Roman"/>
          <w:color w:val="00000A"/>
          <w:sz w:val="24"/>
          <w:szCs w:val="24"/>
          <w:lang w:bidi="en-US"/>
        </w:rPr>
        <w:t xml:space="preserve"> 28. Перечень приложений к Конкурсной документации.</w:t>
      </w:r>
      <w:r w:rsidRPr="00576DD7">
        <w:rPr>
          <w:rFonts w:ascii="Times New Roman" w:eastAsia="Times New Roman" w:hAnsi="Times New Roman" w:cs="Times New Roman"/>
          <w:color w:val="00000A"/>
          <w:sz w:val="24"/>
          <w:szCs w:val="24"/>
          <w:lang w:bidi="en-US"/>
        </w:rPr>
        <w:tab/>
        <w:t>23</w:t>
      </w:r>
    </w:p>
    <w:p w:rsidR="00576DD7" w:rsidRPr="00576DD7" w:rsidRDefault="00576DD7" w:rsidP="00576DD7">
      <w:pPr>
        <w:widowControl w:val="0"/>
        <w:tabs>
          <w:tab w:val="right" w:leader="dot" w:pos="10062"/>
          <w:tab w:val="right" w:leader="dot" w:pos="10195"/>
        </w:tabs>
        <w:suppressAutoHyphens/>
        <w:spacing w:after="0" w:line="100" w:lineRule="atLeast"/>
        <w:rPr>
          <w:rFonts w:ascii="Times New Roman" w:eastAsia="Times New Roman" w:hAnsi="Times New Roman" w:cs="Times New Roman"/>
          <w:color w:val="00000A"/>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lastRenderedPageBreak/>
        <w:t>1. Общие положения.</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1.1. Настоящая конкурсная документация утверждена в соответствии с Федеральным законом от 21.07.2005 г. № 115-ФЗ «О концессионных соглашениях».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 Для целей настоящей конкурсной документации используются следующие термины:</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Задаток</w:t>
      </w:r>
      <w:r w:rsidRPr="00576DD7">
        <w:rPr>
          <w:rFonts w:ascii="Times New Roman" w:eastAsia="Times New Roman" w:hAnsi="Times New Roman" w:cs="Times New Roman"/>
          <w:sz w:val="28"/>
          <w:szCs w:val="24"/>
          <w:lang w:bidi="en-US"/>
        </w:rPr>
        <w:t xml:space="preserve"> –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Закон о концессионных соглашениях</w:t>
      </w:r>
      <w:r w:rsidRPr="00576DD7">
        <w:rPr>
          <w:rFonts w:ascii="Times New Roman" w:eastAsia="Times New Roman" w:hAnsi="Times New Roman" w:cs="Times New Roman"/>
          <w:sz w:val="28"/>
          <w:szCs w:val="24"/>
          <w:lang w:bidi="en-US"/>
        </w:rPr>
        <w:t xml:space="preserve"> – Федеральный  закон от 21 июля 2005 года №</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115-ФЗ «О</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концессионных соглашениях».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Заявитель</w:t>
      </w:r>
      <w:r w:rsidRPr="00576DD7">
        <w:rPr>
          <w:rFonts w:ascii="Times New Roman" w:eastAsia="Times New Roman" w:hAnsi="Times New Roman" w:cs="Times New Roman"/>
          <w:sz w:val="28"/>
          <w:szCs w:val="24"/>
          <w:lang w:bidi="en-US"/>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Заявка</w:t>
      </w:r>
      <w:r w:rsidRPr="00576DD7">
        <w:rPr>
          <w:rFonts w:ascii="Times New Roman" w:eastAsia="Times New Roman" w:hAnsi="Times New Roman" w:cs="Times New Roman"/>
          <w:sz w:val="28"/>
          <w:szCs w:val="24"/>
          <w:lang w:bidi="en-US"/>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Иное имущество</w:t>
      </w:r>
      <w:r w:rsidRPr="00576DD7">
        <w:rPr>
          <w:rFonts w:ascii="Times New Roman" w:eastAsia="Times New Roman" w:hAnsi="Times New Roman" w:cs="Times New Roman"/>
          <w:sz w:val="28"/>
          <w:szCs w:val="24"/>
          <w:lang w:bidi="en-US"/>
        </w:rPr>
        <w:t xml:space="preserve">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Иное лицо, заключающее концессионное соглашение</w:t>
      </w:r>
      <w:r w:rsidRPr="00576DD7">
        <w:rPr>
          <w:rFonts w:ascii="Times New Roman" w:eastAsia="Times New Roman" w:hAnsi="Times New Roman" w:cs="Times New Roman"/>
          <w:sz w:val="28"/>
          <w:szCs w:val="24"/>
          <w:lang w:bidi="en-US"/>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Конкурс</w:t>
      </w:r>
      <w:r w:rsidRPr="00576DD7">
        <w:rPr>
          <w:rFonts w:ascii="Times New Roman" w:eastAsia="Times New Roman" w:hAnsi="Times New Roman" w:cs="Times New Roman"/>
          <w:sz w:val="28"/>
          <w:szCs w:val="24"/>
          <w:lang w:bidi="en-US"/>
        </w:rPr>
        <w:t xml:space="preserve"> – открытый  конкурс на право заключения концессионного соглашения в отношении объектов </w:t>
      </w:r>
      <w:r w:rsidR="00562400">
        <w:rPr>
          <w:rFonts w:ascii="Times New Roman" w:eastAsia="Times New Roman" w:hAnsi="Times New Roman" w:cs="Times New Roman"/>
          <w:sz w:val="28"/>
          <w:szCs w:val="24"/>
          <w:lang w:bidi="en-US"/>
        </w:rPr>
        <w:t xml:space="preserve">холодного </w:t>
      </w:r>
      <w:r w:rsidRPr="00576DD7">
        <w:rPr>
          <w:rFonts w:ascii="Times New Roman" w:eastAsia="Times New Roman" w:hAnsi="Times New Roman" w:cs="Times New Roman"/>
          <w:sz w:val="28"/>
          <w:szCs w:val="24"/>
          <w:lang w:bidi="en-US"/>
        </w:rPr>
        <w:t xml:space="preserve">водоснабжения  </w:t>
      </w:r>
      <w:r w:rsidR="00562400">
        <w:rPr>
          <w:rFonts w:ascii="Times New Roman" w:eastAsia="Times New Roman" w:hAnsi="Times New Roman" w:cs="Times New Roman"/>
          <w:sz w:val="28"/>
          <w:szCs w:val="24"/>
          <w:lang w:bidi="en-US"/>
        </w:rPr>
        <w:t xml:space="preserve">находящихся в муниципальной собственности муниципального образования </w:t>
      </w:r>
      <w:proofErr w:type="spellStart"/>
      <w:r w:rsidR="00562400">
        <w:rPr>
          <w:rFonts w:ascii="Times New Roman" w:eastAsia="Times New Roman" w:hAnsi="Times New Roman" w:cs="Times New Roman"/>
          <w:sz w:val="28"/>
          <w:szCs w:val="24"/>
          <w:lang w:bidi="en-US"/>
        </w:rPr>
        <w:t>Златоруновского</w:t>
      </w:r>
      <w:proofErr w:type="spellEnd"/>
      <w:r w:rsidRPr="00576DD7">
        <w:rPr>
          <w:rFonts w:ascii="Times New Roman" w:eastAsia="Times New Roman" w:hAnsi="Times New Roman" w:cs="Times New Roman"/>
          <w:sz w:val="28"/>
          <w:szCs w:val="24"/>
          <w:lang w:bidi="en-US"/>
        </w:rPr>
        <w:t xml:space="preserve"> сельсовета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Конкурсная документация</w:t>
      </w:r>
      <w:r w:rsidRPr="00576DD7">
        <w:rPr>
          <w:rFonts w:ascii="Times New Roman" w:eastAsia="Times New Roman" w:hAnsi="Times New Roman" w:cs="Times New Roman"/>
          <w:sz w:val="28"/>
          <w:szCs w:val="24"/>
          <w:lang w:bidi="en-US"/>
        </w:rPr>
        <w:t xml:space="preserve"> – комплект  документов, определяющих условия и критерии конкурса, требования к</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Конкурсная комиссия</w:t>
      </w:r>
      <w:r w:rsidRPr="00576DD7">
        <w:rPr>
          <w:rFonts w:ascii="Times New Roman" w:eastAsia="Times New Roman" w:hAnsi="Times New Roman" w:cs="Times New Roman"/>
          <w:sz w:val="28"/>
          <w:szCs w:val="24"/>
          <w:lang w:bidi="en-US"/>
        </w:rPr>
        <w:t xml:space="preserve"> – конкурсная  комиссия по проведению конкурса.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Конкурсное предложение</w:t>
      </w:r>
      <w:r w:rsidRPr="00576DD7">
        <w:rPr>
          <w:rFonts w:ascii="Times New Roman" w:eastAsia="Times New Roman" w:hAnsi="Times New Roman" w:cs="Times New Roman"/>
          <w:sz w:val="28"/>
          <w:szCs w:val="24"/>
          <w:lang w:bidi="en-US"/>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Концедент</w:t>
      </w:r>
      <w:r w:rsidRPr="00576DD7">
        <w:rPr>
          <w:rFonts w:ascii="Times New Roman" w:eastAsia="Times New Roman" w:hAnsi="Times New Roman" w:cs="Times New Roman"/>
          <w:sz w:val="28"/>
          <w:szCs w:val="24"/>
          <w:lang w:bidi="en-US"/>
        </w:rPr>
        <w:t xml:space="preserve"> — муниципальное образование </w:t>
      </w:r>
      <w:proofErr w:type="spellStart"/>
      <w:r w:rsidR="00562400">
        <w:rPr>
          <w:rFonts w:ascii="Times New Roman" w:eastAsia="Times New Roman" w:hAnsi="Times New Roman" w:cs="Times New Roman"/>
          <w:sz w:val="28"/>
          <w:szCs w:val="24"/>
          <w:lang w:bidi="en-US"/>
        </w:rPr>
        <w:t>Златоруновский</w:t>
      </w:r>
      <w:proofErr w:type="spellEnd"/>
      <w:r w:rsidR="009E4C2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сельсовет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 сельское поселение.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Концессионер</w:t>
      </w:r>
      <w:r w:rsidRPr="00576DD7">
        <w:rPr>
          <w:rFonts w:ascii="Times New Roman" w:eastAsia="Times New Roman" w:hAnsi="Times New Roman" w:cs="Times New Roman"/>
          <w:sz w:val="28"/>
          <w:szCs w:val="24"/>
          <w:lang w:bidi="en-US"/>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Концессионное соглашение</w:t>
      </w:r>
      <w:r w:rsidRPr="00576DD7">
        <w:rPr>
          <w:rFonts w:ascii="Times New Roman" w:eastAsia="Times New Roman" w:hAnsi="Times New Roman" w:cs="Times New Roman"/>
          <w:sz w:val="28"/>
          <w:szCs w:val="24"/>
          <w:lang w:bidi="en-US"/>
        </w:rPr>
        <w:t xml:space="preserve"> – заключаемое  между концедентом и </w:t>
      </w:r>
      <w:r w:rsidRPr="00576DD7">
        <w:rPr>
          <w:rFonts w:ascii="Times New Roman" w:eastAsia="Times New Roman" w:hAnsi="Times New Roman" w:cs="Times New Roman"/>
          <w:sz w:val="28"/>
          <w:szCs w:val="24"/>
          <w:lang w:bidi="en-US"/>
        </w:rPr>
        <w:lastRenderedPageBreak/>
        <w:t>концессионером соглашение.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Критерии конкурса</w:t>
      </w:r>
      <w:r w:rsidRPr="00576DD7">
        <w:rPr>
          <w:rFonts w:ascii="Times New Roman" w:eastAsia="Times New Roman" w:hAnsi="Times New Roman" w:cs="Times New Roman"/>
          <w:sz w:val="28"/>
          <w:szCs w:val="24"/>
          <w:lang w:bidi="en-US"/>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Объект Соглашения</w:t>
      </w:r>
      <w:r w:rsidR="009E4C27">
        <w:rPr>
          <w:rFonts w:ascii="Times New Roman" w:eastAsia="Times New Roman" w:hAnsi="Times New Roman" w:cs="Times New Roman"/>
          <w:sz w:val="28"/>
          <w:szCs w:val="24"/>
          <w:lang w:bidi="en-US"/>
        </w:rPr>
        <w:t xml:space="preserve"> – объекты </w:t>
      </w:r>
      <w:r w:rsidR="00341DE7">
        <w:rPr>
          <w:rFonts w:ascii="Times New Roman" w:eastAsia="Times New Roman" w:hAnsi="Times New Roman" w:cs="Times New Roman"/>
          <w:sz w:val="28"/>
          <w:szCs w:val="24"/>
          <w:lang w:bidi="en-US"/>
        </w:rPr>
        <w:t xml:space="preserve">холодного </w:t>
      </w:r>
      <w:r w:rsidR="001B0B3A">
        <w:rPr>
          <w:rFonts w:ascii="Times New Roman" w:eastAsia="Times New Roman" w:hAnsi="Times New Roman" w:cs="Times New Roman"/>
          <w:sz w:val="28"/>
          <w:szCs w:val="24"/>
          <w:lang w:bidi="en-US"/>
        </w:rPr>
        <w:t xml:space="preserve">водоснабжения </w:t>
      </w:r>
      <w:r w:rsidR="00341DE7">
        <w:rPr>
          <w:rFonts w:ascii="Times New Roman" w:eastAsia="Times New Roman" w:hAnsi="Times New Roman" w:cs="Times New Roman"/>
          <w:sz w:val="28"/>
          <w:szCs w:val="24"/>
          <w:lang w:bidi="en-US"/>
        </w:rPr>
        <w:t xml:space="preserve">находящиеся в муниципальной собственности  муниципального образования </w:t>
      </w:r>
      <w:proofErr w:type="spellStart"/>
      <w:r w:rsidR="00341DE7">
        <w:rPr>
          <w:rFonts w:ascii="Times New Roman" w:eastAsia="Times New Roman" w:hAnsi="Times New Roman" w:cs="Times New Roman"/>
          <w:sz w:val="28"/>
          <w:szCs w:val="24"/>
          <w:lang w:bidi="en-US"/>
        </w:rPr>
        <w:t>Златоруновского</w:t>
      </w:r>
      <w:proofErr w:type="spellEnd"/>
      <w:r w:rsidR="00341DE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сельсовета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состав и описание которых приведены в приложении к проекту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Официальное издание</w:t>
      </w:r>
      <w:r w:rsidRPr="00576DD7">
        <w:rPr>
          <w:rFonts w:ascii="Times New Roman" w:eastAsia="Times New Roman" w:hAnsi="Times New Roman" w:cs="Times New Roman"/>
          <w:sz w:val="28"/>
          <w:szCs w:val="24"/>
          <w:lang w:bidi="en-US"/>
        </w:rPr>
        <w:t xml:space="preserve"> – печатное средство массовой информации </w:t>
      </w:r>
      <w:proofErr w:type="spellStart"/>
      <w:r w:rsidR="00650A45">
        <w:rPr>
          <w:rFonts w:ascii="Times New Roman" w:eastAsia="Times New Roman" w:hAnsi="Times New Roman" w:cs="Times New Roman"/>
          <w:sz w:val="28"/>
          <w:szCs w:val="24"/>
          <w:lang w:bidi="en-US"/>
        </w:rPr>
        <w:t>Златоруновского</w:t>
      </w:r>
      <w:proofErr w:type="spellEnd"/>
      <w:r w:rsidR="009E4C2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сельсовета  «</w:t>
      </w:r>
      <w:proofErr w:type="spellStart"/>
      <w:r w:rsidR="00562400">
        <w:rPr>
          <w:rFonts w:ascii="Times New Roman" w:eastAsia="Times New Roman" w:hAnsi="Times New Roman" w:cs="Times New Roman"/>
          <w:sz w:val="28"/>
          <w:szCs w:val="24"/>
          <w:lang w:bidi="en-US"/>
        </w:rPr>
        <w:t>Златоруновский</w:t>
      </w:r>
      <w:proofErr w:type="spellEnd"/>
      <w:r w:rsidR="00562400">
        <w:rPr>
          <w:rFonts w:ascii="Times New Roman" w:eastAsia="Times New Roman" w:hAnsi="Times New Roman" w:cs="Times New Roman"/>
          <w:sz w:val="28"/>
          <w:szCs w:val="24"/>
          <w:lang w:bidi="en-US"/>
        </w:rPr>
        <w:t xml:space="preserve"> вестник</w:t>
      </w:r>
      <w:r w:rsidRPr="00576DD7">
        <w:rPr>
          <w:rFonts w:ascii="Times New Roman" w:eastAsia="Times New Roman" w:hAnsi="Times New Roman" w:cs="Times New Roman"/>
          <w:sz w:val="28"/>
          <w:szCs w:val="24"/>
          <w:lang w:bidi="en-US"/>
        </w:rPr>
        <w:t>»</w:t>
      </w:r>
    </w:p>
    <w:p w:rsidR="00562400" w:rsidRDefault="00576DD7" w:rsidP="00576DD7">
      <w:pPr>
        <w:widowControl w:val="0"/>
        <w:suppressAutoHyphens/>
        <w:spacing w:after="0" w:line="100" w:lineRule="atLeast"/>
        <w:jc w:val="both"/>
        <w:rPr>
          <w:rFonts w:ascii="Times New Roman" w:eastAsia="Times New Roman" w:hAnsi="Times New Roman" w:cs="Times New Roman"/>
          <w:b/>
          <w:sz w:val="28"/>
          <w:szCs w:val="28"/>
          <w:lang w:eastAsia="ru-RU"/>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Официальные сайты</w:t>
      </w:r>
      <w:r w:rsidR="009E4C27">
        <w:rPr>
          <w:rFonts w:ascii="Times New Roman" w:eastAsia="Times New Roman" w:hAnsi="Times New Roman" w:cs="Times New Roman"/>
          <w:sz w:val="28"/>
          <w:szCs w:val="24"/>
          <w:lang w:bidi="en-US"/>
        </w:rPr>
        <w:t xml:space="preserve"> – официальный </w:t>
      </w:r>
      <w:r w:rsidRPr="00576DD7">
        <w:rPr>
          <w:rFonts w:ascii="Times New Roman" w:eastAsia="Times New Roman" w:hAnsi="Times New Roman" w:cs="Times New Roman"/>
          <w:sz w:val="28"/>
          <w:szCs w:val="24"/>
          <w:lang w:bidi="en-US"/>
        </w:rPr>
        <w:t xml:space="preserve">сайт Российской Федерации в информационно-телекоммуникационной сети Интернет для размещения информации о проведении торгов -  </w:t>
      </w:r>
      <w:r w:rsidRPr="00576DD7">
        <w:rPr>
          <w:rFonts w:ascii="Times New Roman" w:eastAsia="Times New Roman" w:hAnsi="Times New Roman" w:cs="Times New Roman"/>
          <w:sz w:val="28"/>
          <w:szCs w:val="24"/>
          <w:lang w:val="en-US" w:bidi="en-US"/>
        </w:rPr>
        <w:t>www</w:t>
      </w:r>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torgi</w:t>
      </w:r>
      <w:proofErr w:type="spellEnd"/>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gov</w:t>
      </w:r>
      <w:proofErr w:type="spellEnd"/>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ru</w:t>
      </w:r>
      <w:proofErr w:type="spellEnd"/>
      <w:r w:rsidR="00562400">
        <w:rPr>
          <w:rFonts w:ascii="Times New Roman" w:eastAsia="Times New Roman" w:hAnsi="Times New Roman" w:cs="Times New Roman"/>
          <w:sz w:val="28"/>
          <w:szCs w:val="24"/>
          <w:lang w:bidi="en-US"/>
        </w:rPr>
        <w:t xml:space="preserve"> и официальный сайт </w:t>
      </w:r>
      <w:proofErr w:type="spellStart"/>
      <w:r w:rsidR="00562400">
        <w:rPr>
          <w:rFonts w:ascii="Times New Roman" w:eastAsia="Times New Roman" w:hAnsi="Times New Roman" w:cs="Times New Roman"/>
          <w:sz w:val="28"/>
          <w:szCs w:val="24"/>
          <w:lang w:bidi="en-US"/>
        </w:rPr>
        <w:t>концедента</w:t>
      </w:r>
      <w:proofErr w:type="spellEnd"/>
      <w:r w:rsidR="00562400">
        <w:rPr>
          <w:rFonts w:ascii="Times New Roman" w:eastAsia="Times New Roman" w:hAnsi="Times New Roman" w:cs="Times New Roman"/>
          <w:sz w:val="28"/>
          <w:szCs w:val="24"/>
          <w:lang w:bidi="en-US"/>
        </w:rPr>
        <w:t xml:space="preserve">- </w:t>
      </w:r>
      <w:r w:rsidR="00A629DE" w:rsidRPr="00A629DE">
        <w:rPr>
          <w:rFonts w:ascii="Times New Roman" w:hAnsi="Times New Roman" w:cs="Times New Roman"/>
          <w:sz w:val="28"/>
          <w:szCs w:val="28"/>
        </w:rPr>
        <w:t>https://zlatoru</w:t>
      </w:r>
      <w:r w:rsidR="00A629DE">
        <w:rPr>
          <w:rFonts w:ascii="Times New Roman" w:hAnsi="Times New Roman" w:cs="Times New Roman"/>
          <w:sz w:val="28"/>
          <w:szCs w:val="28"/>
        </w:rPr>
        <w:t>novskij-r04.gosweb.gosuslugi.ru</w:t>
      </w:r>
      <w:r w:rsidRPr="00576DD7">
        <w:rPr>
          <w:rFonts w:ascii="Times New Roman" w:eastAsia="Times New Roman" w:hAnsi="Times New Roman" w:cs="Times New Roman"/>
          <w:sz w:val="28"/>
          <w:szCs w:val="24"/>
          <w:lang w:bidi="en-US"/>
        </w:rPr>
        <w:t xml:space="preserve"> </w:t>
      </w:r>
      <w:r w:rsidR="00650F1F" w:rsidRPr="00650F1F">
        <w:rPr>
          <w:rFonts w:ascii="Times New Roman" w:eastAsia="Times New Roman" w:hAnsi="Times New Roman" w:cs="Times New Roman"/>
          <w:b/>
          <w:sz w:val="28"/>
          <w:szCs w:val="28"/>
          <w:lang w:eastAsia="ru-RU"/>
        </w:rPr>
        <w:t xml:space="preserve">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 xml:space="preserve">       Победитель конкурса</w:t>
      </w:r>
      <w:r w:rsidR="009E4C27">
        <w:rPr>
          <w:rFonts w:ascii="Times New Roman" w:eastAsia="Times New Roman" w:hAnsi="Times New Roman" w:cs="Times New Roman"/>
          <w:sz w:val="28"/>
          <w:szCs w:val="24"/>
          <w:lang w:bidi="en-US"/>
        </w:rPr>
        <w:t xml:space="preserve"> – участник </w:t>
      </w:r>
      <w:r w:rsidRPr="00576DD7">
        <w:rPr>
          <w:rFonts w:ascii="Times New Roman" w:eastAsia="Times New Roman" w:hAnsi="Times New Roman" w:cs="Times New Roman"/>
          <w:sz w:val="28"/>
          <w:szCs w:val="24"/>
          <w:lang w:bidi="en-US"/>
        </w:rPr>
        <w:t>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b/>
          <w:sz w:val="28"/>
          <w:szCs w:val="24"/>
          <w:lang w:bidi="en-US"/>
        </w:rPr>
        <w:t>Участник конкурса</w:t>
      </w:r>
      <w:r w:rsidRPr="00576DD7">
        <w:rPr>
          <w:rFonts w:ascii="Times New Roman" w:eastAsia="Times New Roman" w:hAnsi="Times New Roman" w:cs="Times New Roman"/>
          <w:sz w:val="28"/>
          <w:szCs w:val="24"/>
          <w:lang w:bidi="en-US"/>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A"/>
          <w:sz w:val="28"/>
          <w:szCs w:val="24"/>
          <w:lang w:bidi="en-US"/>
        </w:rPr>
      </w:pPr>
      <w:r w:rsidRPr="00576DD7">
        <w:rPr>
          <w:rFonts w:ascii="Times New Roman" w:eastAsia="Times New Roman" w:hAnsi="Times New Roman" w:cs="Times New Roman"/>
          <w:sz w:val="28"/>
          <w:szCs w:val="24"/>
          <w:lang w:bidi="en-US"/>
        </w:rPr>
        <w:t xml:space="preserve">       1.3. 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576DD7" w:rsidRPr="00576DD7" w:rsidRDefault="00576DD7" w:rsidP="00576DD7">
      <w:pPr>
        <w:widowControl w:val="0"/>
        <w:suppressAutoHyphens/>
        <w:spacing w:after="0" w:line="100" w:lineRule="atLeast"/>
        <w:ind w:firstLine="708"/>
        <w:jc w:val="both"/>
        <w:rPr>
          <w:rFonts w:ascii="Times New Roman" w:eastAsia="Times New Roman" w:hAnsi="Times New Roman" w:cs="Times New Roman"/>
          <w:color w:val="00000A"/>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 Условия Конкурса.</w:t>
      </w:r>
    </w:p>
    <w:p w:rsidR="00576DD7" w:rsidRPr="00576DD7" w:rsidRDefault="00576DD7" w:rsidP="00576DD7">
      <w:pPr>
        <w:widowControl w:val="0"/>
        <w:suppressAutoHyphens/>
        <w:spacing w:after="0" w:line="100" w:lineRule="atLeast"/>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 Настоящая Конкурсная документация устанавливает условия проведения конкурса на право заключения концессионного с</w:t>
      </w:r>
      <w:r w:rsidR="009E4C27">
        <w:rPr>
          <w:rFonts w:ascii="Times New Roman" w:eastAsia="Times New Roman" w:hAnsi="Times New Roman" w:cs="Times New Roman"/>
          <w:sz w:val="28"/>
          <w:szCs w:val="24"/>
          <w:lang w:bidi="en-US"/>
        </w:rPr>
        <w:t xml:space="preserve">оглашения в отношении объектов </w:t>
      </w:r>
      <w:r w:rsidRPr="00576DD7">
        <w:rPr>
          <w:rFonts w:ascii="Times New Roman" w:eastAsia="Times New Roman" w:hAnsi="Times New Roman" w:cs="Times New Roman"/>
          <w:sz w:val="28"/>
          <w:szCs w:val="24"/>
          <w:lang w:bidi="en-US"/>
        </w:rPr>
        <w:t xml:space="preserve">водоснабжения на территории </w:t>
      </w:r>
      <w:proofErr w:type="spellStart"/>
      <w:r w:rsidR="00341DE7">
        <w:rPr>
          <w:rFonts w:ascii="Times New Roman" w:eastAsia="Times New Roman" w:hAnsi="Times New Roman" w:cs="Times New Roman"/>
          <w:sz w:val="28"/>
          <w:szCs w:val="24"/>
          <w:lang w:bidi="en-US"/>
        </w:rPr>
        <w:t>Златоруновского</w:t>
      </w:r>
      <w:proofErr w:type="spellEnd"/>
      <w:r w:rsidR="00341DE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сельсовета,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(далее - Объект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2.2. Концедентом является: муниципальное образование </w:t>
      </w:r>
      <w:proofErr w:type="spellStart"/>
      <w:r w:rsidR="00341DE7">
        <w:rPr>
          <w:rFonts w:ascii="Times New Roman" w:eastAsia="Times New Roman" w:hAnsi="Times New Roman" w:cs="Times New Roman"/>
          <w:sz w:val="28"/>
          <w:szCs w:val="24"/>
          <w:lang w:bidi="en-US"/>
        </w:rPr>
        <w:t>Златоруновский</w:t>
      </w:r>
      <w:proofErr w:type="spellEnd"/>
      <w:r w:rsidR="00341DE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сельсовет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 сельское поселение.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2.3. Организатором конкурса является: администрация </w:t>
      </w:r>
      <w:proofErr w:type="spellStart"/>
      <w:r w:rsidR="00341DE7">
        <w:rPr>
          <w:rFonts w:ascii="Times New Roman" w:eastAsia="Times New Roman" w:hAnsi="Times New Roman" w:cs="Times New Roman"/>
          <w:sz w:val="28"/>
          <w:szCs w:val="24"/>
          <w:lang w:bidi="en-US"/>
        </w:rPr>
        <w:t>Златоруновского</w:t>
      </w:r>
      <w:proofErr w:type="spellEnd"/>
      <w:r w:rsidR="00341DE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сельсовета,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w:t>
      </w:r>
    </w:p>
    <w:p w:rsidR="00576DD7" w:rsidRPr="00576DD7" w:rsidRDefault="00576DD7" w:rsidP="00341DE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 Объект Соглашения предоставляется на срок 10 лет в целях осуществления реконструкции и модернизации объектов водоснабжения, и распределения водоснабжения (услуги водоснабжения).</w:t>
      </w:r>
    </w:p>
    <w:p w:rsidR="00576DD7" w:rsidRPr="00576DD7" w:rsidRDefault="00576DD7" w:rsidP="00576DD7">
      <w:pPr>
        <w:widowControl w:val="0"/>
        <w:suppressAutoHyphens/>
        <w:spacing w:after="0" w:line="100" w:lineRule="atLeast"/>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3. Состав и описание объекта Соглашения и иного имущества.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0"/>
          <w:sz w:val="28"/>
          <w:szCs w:val="24"/>
          <w:vertAlign w:val="subscript"/>
          <w:lang w:bidi="en-US"/>
        </w:rPr>
      </w:pPr>
      <w:r w:rsidRPr="00576DD7">
        <w:rPr>
          <w:rFonts w:ascii="Times New Roman" w:eastAsia="Times New Roman" w:hAnsi="Times New Roman" w:cs="Times New Roman"/>
          <w:sz w:val="28"/>
          <w:szCs w:val="24"/>
          <w:lang w:bidi="en-US"/>
        </w:rPr>
        <w:t xml:space="preserve">       3.1.  Состав и описание, в том числе технико-экономические показатели Объекта Соглашения и иного имущества, передаваемого Концедентом Концессионеру по концессионному соглашению, приведены в Приложении № 1 к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0"/>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4. Порядок предоставления Концедентом информации об Объекте Соглашения, а также доступа на Объект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4.1. Участник конкурса или заявитель имеет право запросить у Концедента дополнительные сведения об Объекте Соглашения или ином имуществе на основании запроса.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4.2. Концедент предоставляет доступ на Объект Соглашения по рабочим дням по адресу: 6622</w:t>
      </w:r>
      <w:r w:rsidR="0037508A">
        <w:rPr>
          <w:rFonts w:ascii="Times New Roman" w:eastAsia="Times New Roman" w:hAnsi="Times New Roman" w:cs="Times New Roman"/>
          <w:sz w:val="28"/>
          <w:szCs w:val="24"/>
          <w:lang w:bidi="en-US"/>
        </w:rPr>
        <w:t>4</w:t>
      </w:r>
      <w:r w:rsidR="00650F1F">
        <w:rPr>
          <w:rFonts w:ascii="Times New Roman" w:eastAsia="Times New Roman" w:hAnsi="Times New Roman" w:cs="Times New Roman"/>
          <w:sz w:val="28"/>
          <w:szCs w:val="24"/>
          <w:lang w:bidi="en-US"/>
        </w:rPr>
        <w:t>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37508A">
        <w:rPr>
          <w:rFonts w:ascii="Times New Roman" w:eastAsia="Times New Roman" w:hAnsi="Times New Roman" w:cs="Times New Roman"/>
          <w:sz w:val="28"/>
          <w:szCs w:val="24"/>
          <w:lang w:bidi="en-US"/>
        </w:rPr>
        <w:t xml:space="preserve">п. </w:t>
      </w:r>
      <w:proofErr w:type="spellStart"/>
      <w:r w:rsidR="0037508A">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37508A">
        <w:rPr>
          <w:rFonts w:ascii="Times New Roman" w:eastAsia="Times New Roman" w:hAnsi="Times New Roman" w:cs="Times New Roman"/>
          <w:sz w:val="28"/>
          <w:szCs w:val="24"/>
          <w:lang w:bidi="en-US"/>
        </w:rPr>
        <w:t>Ленина</w:t>
      </w:r>
      <w:r w:rsidRPr="00576DD7">
        <w:rPr>
          <w:rFonts w:ascii="Times New Roman" w:eastAsia="Times New Roman" w:hAnsi="Times New Roman" w:cs="Times New Roman"/>
          <w:sz w:val="28"/>
          <w:szCs w:val="24"/>
          <w:lang w:bidi="en-US"/>
        </w:rPr>
        <w:t xml:space="preserve">, </w:t>
      </w:r>
      <w:r w:rsidR="0037508A">
        <w:rPr>
          <w:rFonts w:ascii="Times New Roman" w:eastAsia="Times New Roman" w:hAnsi="Times New Roman" w:cs="Times New Roman"/>
          <w:sz w:val="28"/>
          <w:szCs w:val="24"/>
          <w:lang w:bidi="en-US"/>
        </w:rPr>
        <w:t xml:space="preserve">9 </w:t>
      </w:r>
      <w:r w:rsidRPr="00576DD7">
        <w:rPr>
          <w:rFonts w:ascii="Times New Roman" w:eastAsia="Times New Roman" w:hAnsi="Times New Roman" w:cs="Times New Roman"/>
          <w:sz w:val="28"/>
          <w:szCs w:val="24"/>
          <w:lang w:bidi="en-US"/>
        </w:rPr>
        <w:t xml:space="preserve"> администрация </w:t>
      </w:r>
      <w:proofErr w:type="spellStart"/>
      <w:r w:rsidR="0037508A">
        <w:rPr>
          <w:rFonts w:ascii="Times New Roman" w:eastAsia="Times New Roman" w:hAnsi="Times New Roman" w:cs="Times New Roman"/>
          <w:sz w:val="28"/>
          <w:szCs w:val="24"/>
          <w:lang w:bidi="en-US"/>
        </w:rPr>
        <w:t>Златоруновского</w:t>
      </w:r>
      <w:proofErr w:type="spellEnd"/>
      <w:r w:rsidR="00901EF4" w:rsidRPr="00576DD7">
        <w:rPr>
          <w:rFonts w:ascii="Times New Roman" w:eastAsia="Times New Roman" w:hAnsi="Times New Roman" w:cs="Times New Roman"/>
          <w:sz w:val="28"/>
          <w:szCs w:val="24"/>
          <w:lang w:bidi="en-US"/>
        </w:rPr>
        <w:t xml:space="preserve"> сельсовета</w:t>
      </w:r>
      <w:r w:rsidRPr="00576DD7">
        <w:rPr>
          <w:rFonts w:ascii="Times New Roman" w:eastAsia="Times New Roman" w:hAnsi="Times New Roman" w:cs="Times New Roman"/>
          <w:sz w:val="28"/>
          <w:szCs w:val="24"/>
          <w:lang w:bidi="en-US"/>
        </w:rPr>
        <w:t xml:space="preserve">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до окончания срока подачи конкурсных предложений.</w:t>
      </w:r>
    </w:p>
    <w:p w:rsidR="00576DD7" w:rsidRPr="00576DD7" w:rsidRDefault="0042203E" w:rsidP="00576DD7">
      <w:pPr>
        <w:widowControl w:val="0"/>
        <w:suppressAutoHyphens/>
        <w:spacing w:after="0" w:line="100" w:lineRule="atLeast"/>
        <w:jc w:val="both"/>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 xml:space="preserve">       4.3.</w:t>
      </w:r>
      <w:r w:rsidR="00576DD7" w:rsidRPr="00576DD7">
        <w:rPr>
          <w:rFonts w:ascii="Times New Roman" w:eastAsia="Times New Roman" w:hAnsi="Times New Roman" w:cs="Times New Roman"/>
          <w:sz w:val="28"/>
          <w:szCs w:val="24"/>
          <w:lang w:bidi="en-US"/>
        </w:rPr>
        <w:t>Информация об объекте концессионного соглашения предоставляется по телефону 8(39156)</w:t>
      </w:r>
      <w:r w:rsidR="0037508A">
        <w:rPr>
          <w:rFonts w:ascii="Times New Roman" w:eastAsia="Times New Roman" w:hAnsi="Times New Roman" w:cs="Times New Roman"/>
          <w:sz w:val="28"/>
          <w:szCs w:val="24"/>
          <w:lang w:bidi="en-US"/>
        </w:rPr>
        <w:t>24-2-36</w:t>
      </w:r>
      <w:r w:rsidR="00901EF4" w:rsidRPr="00576DD7">
        <w:rPr>
          <w:rFonts w:ascii="Times New Roman" w:eastAsia="Times New Roman" w:hAnsi="Times New Roman" w:cs="Times New Roman"/>
          <w:sz w:val="28"/>
          <w:szCs w:val="24"/>
          <w:lang w:bidi="en-US"/>
        </w:rPr>
        <w:t xml:space="preserve"> и</w:t>
      </w:r>
      <w:r w:rsidR="00576DD7" w:rsidRPr="00576DD7">
        <w:rPr>
          <w:rFonts w:ascii="Times New Roman" w:eastAsia="Times New Roman" w:hAnsi="Times New Roman" w:cs="Times New Roman"/>
          <w:sz w:val="28"/>
          <w:szCs w:val="24"/>
          <w:lang w:bidi="en-US"/>
        </w:rPr>
        <w:t xml:space="preserve"> по адресу: 6622</w:t>
      </w:r>
      <w:r w:rsidR="0037508A">
        <w:rPr>
          <w:rFonts w:ascii="Times New Roman" w:eastAsia="Times New Roman" w:hAnsi="Times New Roman" w:cs="Times New Roman"/>
          <w:sz w:val="28"/>
          <w:szCs w:val="24"/>
          <w:lang w:bidi="en-US"/>
        </w:rPr>
        <w:t>4</w:t>
      </w:r>
      <w:r w:rsidR="00650F1F">
        <w:rPr>
          <w:rFonts w:ascii="Times New Roman" w:eastAsia="Times New Roman" w:hAnsi="Times New Roman" w:cs="Times New Roman"/>
          <w:sz w:val="28"/>
          <w:szCs w:val="24"/>
          <w:lang w:bidi="en-US"/>
        </w:rPr>
        <w:t>5</w:t>
      </w:r>
      <w:r w:rsidR="00576DD7"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00576DD7" w:rsidRPr="00576DD7">
        <w:rPr>
          <w:rFonts w:ascii="Times New Roman" w:eastAsia="Times New Roman" w:hAnsi="Times New Roman" w:cs="Times New Roman"/>
          <w:sz w:val="28"/>
          <w:szCs w:val="24"/>
          <w:lang w:bidi="en-US"/>
        </w:rPr>
        <w:t>Ужурский</w:t>
      </w:r>
      <w:proofErr w:type="spellEnd"/>
      <w:r w:rsidR="00576DD7" w:rsidRPr="00576DD7">
        <w:rPr>
          <w:rFonts w:ascii="Times New Roman" w:eastAsia="Times New Roman" w:hAnsi="Times New Roman" w:cs="Times New Roman"/>
          <w:sz w:val="28"/>
          <w:szCs w:val="24"/>
          <w:lang w:bidi="en-US"/>
        </w:rPr>
        <w:t xml:space="preserve"> район, </w:t>
      </w:r>
      <w:r w:rsidR="0037508A">
        <w:rPr>
          <w:rFonts w:ascii="Times New Roman" w:eastAsia="Times New Roman" w:hAnsi="Times New Roman" w:cs="Times New Roman"/>
          <w:sz w:val="28"/>
          <w:szCs w:val="24"/>
          <w:lang w:bidi="en-US"/>
        </w:rPr>
        <w:t xml:space="preserve">п. </w:t>
      </w:r>
      <w:proofErr w:type="spellStart"/>
      <w:r w:rsidR="0037508A">
        <w:rPr>
          <w:rFonts w:ascii="Times New Roman" w:eastAsia="Times New Roman" w:hAnsi="Times New Roman" w:cs="Times New Roman"/>
          <w:sz w:val="28"/>
          <w:szCs w:val="24"/>
          <w:lang w:bidi="en-US"/>
        </w:rPr>
        <w:t>Златоруновск</w:t>
      </w:r>
      <w:proofErr w:type="spellEnd"/>
      <w:r w:rsidR="00576DD7" w:rsidRPr="00576DD7">
        <w:rPr>
          <w:rFonts w:ascii="Times New Roman" w:eastAsia="Times New Roman" w:hAnsi="Times New Roman" w:cs="Times New Roman"/>
          <w:sz w:val="28"/>
          <w:szCs w:val="24"/>
          <w:lang w:bidi="en-US"/>
        </w:rPr>
        <w:t xml:space="preserve">, ул. </w:t>
      </w:r>
      <w:r w:rsidR="0037508A">
        <w:rPr>
          <w:rFonts w:ascii="Times New Roman" w:eastAsia="Times New Roman" w:hAnsi="Times New Roman" w:cs="Times New Roman"/>
          <w:sz w:val="28"/>
          <w:szCs w:val="24"/>
          <w:lang w:bidi="en-US"/>
        </w:rPr>
        <w:t>Ленина</w:t>
      </w:r>
      <w:r w:rsidR="00576DD7" w:rsidRPr="00576DD7">
        <w:rPr>
          <w:rFonts w:ascii="Times New Roman" w:eastAsia="Times New Roman" w:hAnsi="Times New Roman" w:cs="Times New Roman"/>
          <w:sz w:val="28"/>
          <w:szCs w:val="24"/>
          <w:lang w:bidi="en-US"/>
        </w:rPr>
        <w:t xml:space="preserve">, </w:t>
      </w:r>
      <w:r w:rsidR="0037508A">
        <w:rPr>
          <w:rFonts w:ascii="Times New Roman" w:eastAsia="Times New Roman" w:hAnsi="Times New Roman" w:cs="Times New Roman"/>
          <w:sz w:val="28"/>
          <w:szCs w:val="24"/>
          <w:lang w:bidi="en-US"/>
        </w:rPr>
        <w:t>9</w:t>
      </w:r>
      <w:r w:rsidR="00406038">
        <w:rPr>
          <w:rFonts w:ascii="Times New Roman" w:eastAsia="Times New Roman" w:hAnsi="Times New Roman" w:cs="Times New Roman"/>
          <w:sz w:val="28"/>
          <w:szCs w:val="24"/>
          <w:lang w:bidi="en-US"/>
        </w:rPr>
        <w:t xml:space="preserve">, </w:t>
      </w:r>
      <w:r w:rsidR="00576DD7" w:rsidRPr="00576DD7">
        <w:rPr>
          <w:rFonts w:ascii="Times New Roman" w:eastAsia="Times New Roman" w:hAnsi="Times New Roman" w:cs="Times New Roman"/>
          <w:sz w:val="28"/>
          <w:szCs w:val="24"/>
          <w:lang w:bidi="en-US"/>
        </w:rPr>
        <w:t xml:space="preserve">с 8.00 до 16.00 в рабочие дни.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5.Требования,  в соответствии с которыми проводится</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предварительный отбор Участников конкурса.</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 К Заявителю предъявляются следующие требования, в соответствии с которыми проводится предварительный отбор Участников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5.1.3. Отсутствует решение о признании Заявителя банкротом или об открытии в отношении него конкурсного производства.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5.1.4. Опыт создания и управления (эксплуатации) объектами, используемыми для предоставления услуги водоснабжения, а также положительной репутации осуществления указанной деятельности, подтверждаемой в установленном настоящей конкурсной документацией порядке.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5.1.5. Иметь лицензии, допуски и разрешения, необходимые для осуществления деятельности, предусмотренной Концессионным соглашением.</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5.2.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5.4. Заявитель должен обеспечить достоверность всей информации и </w:t>
      </w:r>
      <w:r w:rsidRPr="00576DD7">
        <w:rPr>
          <w:rFonts w:ascii="Times New Roman" w:eastAsia="Times New Roman" w:hAnsi="Times New Roman" w:cs="Times New Roman"/>
          <w:sz w:val="28"/>
          <w:szCs w:val="24"/>
          <w:lang w:bidi="en-US"/>
        </w:rPr>
        <w:lastRenderedPageBreak/>
        <w:t xml:space="preserve">документации, представленных в составе заявки.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6. Критерии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6.1. В качестве критериев конкурса, в соответствии с ч.2.1. и ч.2.3. ст.24 Федерального закона от 21.07.2015 №115-ФЗ «О концессионных </w:t>
      </w:r>
      <w:r w:rsidR="00901EF4" w:rsidRPr="00576DD7">
        <w:rPr>
          <w:rFonts w:ascii="Times New Roman" w:eastAsia="Times New Roman" w:hAnsi="Times New Roman" w:cs="Times New Roman"/>
          <w:sz w:val="28"/>
          <w:szCs w:val="24"/>
          <w:lang w:bidi="en-US"/>
        </w:rPr>
        <w:t>соглашениях» устанавливаются</w:t>
      </w:r>
      <w:r w:rsidRPr="00576DD7">
        <w:rPr>
          <w:rFonts w:ascii="Times New Roman" w:eastAsia="Times New Roman" w:hAnsi="Times New Roman" w:cs="Times New Roman"/>
          <w:sz w:val="28"/>
          <w:szCs w:val="24"/>
          <w:lang w:bidi="en-US"/>
        </w:rPr>
        <w:t>:</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6.1.1.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6.1.2. Долгосрочные параметры регулирования цен (тарифов) в сфере водоснабжения, в том числе: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а) базовый уровень операционных расходов;</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б) показатели энергосбережения и энергетической эффективности;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в) нормативный уровень прибыли.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6.1.3. Плановые значения показателей деятельности концессионера (в </w:t>
      </w:r>
      <w:r w:rsidR="00901EF4" w:rsidRPr="00576DD7">
        <w:rPr>
          <w:rFonts w:ascii="Times New Roman" w:eastAsia="Times New Roman" w:hAnsi="Times New Roman" w:cs="Times New Roman"/>
          <w:sz w:val="28"/>
          <w:szCs w:val="24"/>
          <w:lang w:bidi="en-US"/>
        </w:rPr>
        <w:t>сфере водоснабжения</w:t>
      </w:r>
      <w:r w:rsidRPr="00576DD7">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ab/>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6.2. Критерии конкурса указаны в Приложении №</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5 к настоящей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A"/>
          <w:sz w:val="28"/>
          <w:szCs w:val="24"/>
          <w:vertAlign w:val="subscript"/>
          <w:lang w:bidi="en-US"/>
        </w:rPr>
      </w:pPr>
      <w:r w:rsidRPr="00576DD7">
        <w:rPr>
          <w:rFonts w:ascii="Times New Roman" w:eastAsia="Times New Roman" w:hAnsi="Times New Roman" w:cs="Times New Roman"/>
          <w:sz w:val="28"/>
          <w:szCs w:val="24"/>
          <w:lang w:bidi="en-US"/>
        </w:rPr>
        <w:t xml:space="preserve">       6.3. В соответствии с ч.</w:t>
      </w:r>
      <w:r w:rsidR="00C84DB7">
        <w:rPr>
          <w:rFonts w:ascii="Times New Roman" w:eastAsia="Times New Roman" w:hAnsi="Times New Roman" w:cs="Times New Roman"/>
          <w:sz w:val="28"/>
          <w:szCs w:val="24"/>
          <w:lang w:bidi="en-US"/>
        </w:rPr>
        <w:t xml:space="preserve">5 ст.24 Федерального закона от </w:t>
      </w:r>
      <w:r w:rsidRPr="00576DD7">
        <w:rPr>
          <w:rFonts w:ascii="Times New Roman" w:eastAsia="Times New Roman" w:hAnsi="Times New Roman" w:cs="Times New Roman"/>
          <w:sz w:val="28"/>
          <w:szCs w:val="24"/>
          <w:lang w:bidi="en-US"/>
        </w:rPr>
        <w:t>21.07.2015 № 115-ФЗ «О концессионных соглашениях» параметры критериев конкурса не устанавливаются.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A"/>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7. Перечень документов и материалов, представляемых Заявителями и Участниками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 Для участия в предварительном отборе Участников конкурса Заявитель представляет в Конкурсную комиссию следующие документы и материалы:</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7.1.1. Заявка, составленная в соответствии с требованиями, указанными в разделе 9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7.1.3. 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w:t>
      </w:r>
      <w:r w:rsidRPr="00576DD7">
        <w:rPr>
          <w:rFonts w:ascii="Times New Roman" w:eastAsia="Times New Roman" w:hAnsi="Times New Roman" w:cs="Times New Roman"/>
          <w:sz w:val="28"/>
          <w:szCs w:val="24"/>
          <w:lang w:bidi="en-US"/>
        </w:rPr>
        <w:lastRenderedPageBreak/>
        <w:t>проведении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7.1.4. Для</w:t>
      </w:r>
      <w:r w:rsidR="001B0B3A">
        <w:rPr>
          <w:rFonts w:ascii="Times New Roman" w:eastAsia="Times New Roman" w:hAnsi="Times New Roman" w:cs="Times New Roman"/>
          <w:sz w:val="28"/>
          <w:szCs w:val="24"/>
          <w:lang w:bidi="en-US"/>
        </w:rPr>
        <w:t xml:space="preserve"> юридического лица – оригиналы </w:t>
      </w:r>
      <w:r w:rsidRPr="00576DD7">
        <w:rPr>
          <w:rFonts w:ascii="Times New Roman" w:eastAsia="Times New Roman" w:hAnsi="Times New Roman" w:cs="Times New Roman"/>
          <w:sz w:val="28"/>
          <w:szCs w:val="24"/>
          <w:lang w:bidi="en-US"/>
        </w:rPr>
        <w:t>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 Участник конкурса представляет в Конкурсную комиссию:</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7.2.1. Конкурсное предложение в двух экземплярах (оригинал и копия) по рекомендуемой форме, согласно Приложению № 4.</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7.2.3.Участник конкурса обязан указать в составе конкурсного предложения основные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7.2.4. Письменное подтверждение Участником конкурса того, что:</w:t>
      </w:r>
    </w:p>
    <w:p w:rsidR="00576DD7" w:rsidRPr="00576DD7" w:rsidRDefault="00576DD7" w:rsidP="00576DD7">
      <w:pPr>
        <w:widowControl w:val="0"/>
        <w:numPr>
          <w:ilvl w:val="0"/>
          <w:numId w:val="1"/>
        </w:numPr>
        <w:tabs>
          <w:tab w:val="left" w:pos="0"/>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576DD7" w:rsidRPr="00576DD7" w:rsidRDefault="00576DD7" w:rsidP="00576DD7">
      <w:pPr>
        <w:widowControl w:val="0"/>
        <w:numPr>
          <w:ilvl w:val="0"/>
          <w:numId w:val="1"/>
        </w:numPr>
        <w:tabs>
          <w:tab w:val="left" w:pos="0"/>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7.2.5.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8. Сообщение о проведении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0651C2" w:rsidRDefault="00576DD7" w:rsidP="00576DD7">
      <w:pPr>
        <w:widowControl w:val="0"/>
        <w:suppressAutoHyphens/>
        <w:spacing w:after="0" w:line="100" w:lineRule="atLeast"/>
        <w:jc w:val="both"/>
      </w:pPr>
      <w:r w:rsidRPr="00576DD7">
        <w:rPr>
          <w:rFonts w:ascii="Times New Roman" w:eastAsia="Times New Roman" w:hAnsi="Times New Roman" w:cs="Times New Roman"/>
          <w:sz w:val="28"/>
          <w:szCs w:val="24"/>
          <w:lang w:bidi="en-US"/>
        </w:rPr>
        <w:t xml:space="preserve">          Сообщение о проведении Конкурса подлежит размещению на Официальных сайтах:  </w:t>
      </w:r>
      <w:r w:rsidRPr="00576DD7">
        <w:rPr>
          <w:rFonts w:ascii="Times New Roman" w:eastAsia="Times New Roman" w:hAnsi="Times New Roman" w:cs="Times New Roman"/>
          <w:sz w:val="28"/>
          <w:szCs w:val="24"/>
          <w:lang w:val="en-US" w:bidi="en-US"/>
        </w:rPr>
        <w:t>www</w:t>
      </w:r>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torgi</w:t>
      </w:r>
      <w:proofErr w:type="spellEnd"/>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gov</w:t>
      </w:r>
      <w:proofErr w:type="spellEnd"/>
      <w:r w:rsidRPr="00576DD7">
        <w:rPr>
          <w:rFonts w:ascii="Times New Roman" w:eastAsia="Times New Roman" w:hAnsi="Times New Roman" w:cs="Times New Roman"/>
          <w:sz w:val="28"/>
          <w:szCs w:val="24"/>
          <w:lang w:bidi="en-US"/>
        </w:rPr>
        <w:t>.</w:t>
      </w:r>
      <w:proofErr w:type="spellStart"/>
      <w:r w:rsidRPr="00576DD7">
        <w:rPr>
          <w:rFonts w:ascii="Times New Roman" w:eastAsia="Times New Roman" w:hAnsi="Times New Roman" w:cs="Times New Roman"/>
          <w:sz w:val="28"/>
          <w:szCs w:val="24"/>
          <w:lang w:val="en-US" w:bidi="en-US"/>
        </w:rPr>
        <w:t>ru</w:t>
      </w:r>
      <w:proofErr w:type="spellEnd"/>
      <w:r w:rsidRPr="00576DD7">
        <w:rPr>
          <w:rFonts w:ascii="Times New Roman" w:eastAsia="Times New Roman" w:hAnsi="Times New Roman" w:cs="Times New Roman"/>
          <w:sz w:val="28"/>
          <w:szCs w:val="24"/>
          <w:lang w:bidi="en-US"/>
        </w:rPr>
        <w:t xml:space="preserve"> </w:t>
      </w:r>
      <w:r w:rsidR="00110FD2">
        <w:rPr>
          <w:rFonts w:ascii="Times New Roman" w:eastAsia="Times New Roman" w:hAnsi="Times New Roman" w:cs="Times New Roman"/>
          <w:sz w:val="28"/>
          <w:szCs w:val="24"/>
          <w:lang w:bidi="en-US"/>
        </w:rPr>
        <w:t xml:space="preserve"> и </w:t>
      </w:r>
      <w:r w:rsidRPr="00576DD7">
        <w:rPr>
          <w:rFonts w:ascii="Times New Roman" w:eastAsia="Times New Roman" w:hAnsi="Times New Roman" w:cs="Times New Roman"/>
          <w:sz w:val="28"/>
          <w:szCs w:val="24"/>
          <w:lang w:bidi="en-US"/>
        </w:rPr>
        <w:t xml:space="preserve">на  сайте администрации </w:t>
      </w:r>
      <w:proofErr w:type="spellStart"/>
      <w:r w:rsidR="00110FD2">
        <w:rPr>
          <w:rFonts w:ascii="Times New Roman" w:eastAsia="Times New Roman" w:hAnsi="Times New Roman" w:cs="Times New Roman"/>
          <w:sz w:val="28"/>
          <w:szCs w:val="24"/>
          <w:lang w:bidi="en-US"/>
        </w:rPr>
        <w:t>Златоруновского</w:t>
      </w:r>
      <w:proofErr w:type="spellEnd"/>
      <w:r w:rsidR="00110FD2">
        <w:rPr>
          <w:rFonts w:ascii="Times New Roman" w:eastAsia="Times New Roman" w:hAnsi="Times New Roman" w:cs="Times New Roman"/>
          <w:sz w:val="28"/>
          <w:szCs w:val="24"/>
          <w:lang w:bidi="en-US"/>
        </w:rPr>
        <w:t xml:space="preserve"> сельсовета</w:t>
      </w:r>
      <w:r w:rsidRPr="00576DD7">
        <w:rPr>
          <w:rFonts w:ascii="Times New Roman" w:eastAsia="Times New Roman" w:hAnsi="Times New Roman" w:cs="Times New Roman"/>
          <w:sz w:val="28"/>
          <w:szCs w:val="24"/>
          <w:lang w:bidi="en-US"/>
        </w:rPr>
        <w:t xml:space="preserve">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 </w:t>
      </w:r>
      <w:r w:rsidR="00110FD2">
        <w:rPr>
          <w:rFonts w:ascii="Times New Roman" w:eastAsia="Times New Roman" w:hAnsi="Times New Roman" w:cs="Times New Roman"/>
          <w:sz w:val="28"/>
          <w:szCs w:val="24"/>
          <w:lang w:bidi="en-US"/>
        </w:rPr>
        <w:t xml:space="preserve"> </w:t>
      </w:r>
      <w:hyperlink r:id="rId9" w:history="1">
        <w:r w:rsidR="000651C2" w:rsidRPr="000651C2">
          <w:rPr>
            <w:rStyle w:val="a4"/>
            <w:rFonts w:ascii="Times New Roman" w:hAnsi="Times New Roman" w:cs="Times New Roman"/>
            <w:sz w:val="28"/>
            <w:szCs w:val="28"/>
          </w:rPr>
          <w:t>https://zlatorunovskij-r04.gosweb.gosuslugi.ru/</w:t>
        </w:r>
      </w:hyperlink>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lastRenderedPageBreak/>
        <w:t xml:space="preserve">, а также опубликованию в печатном средстве массовой информации  </w:t>
      </w:r>
      <w:proofErr w:type="spellStart"/>
      <w:r w:rsidR="00110FD2">
        <w:rPr>
          <w:rFonts w:ascii="Times New Roman" w:eastAsia="Times New Roman" w:hAnsi="Times New Roman" w:cs="Times New Roman"/>
          <w:sz w:val="28"/>
          <w:szCs w:val="24"/>
          <w:lang w:bidi="en-US"/>
        </w:rPr>
        <w:t>Златоруновского</w:t>
      </w:r>
      <w:proofErr w:type="spellEnd"/>
      <w:r w:rsidRPr="00576DD7">
        <w:rPr>
          <w:rFonts w:ascii="Times New Roman" w:eastAsia="Times New Roman" w:hAnsi="Times New Roman" w:cs="Times New Roman"/>
          <w:sz w:val="28"/>
          <w:szCs w:val="24"/>
          <w:lang w:bidi="en-US"/>
        </w:rPr>
        <w:t xml:space="preserve"> сельсовета «</w:t>
      </w:r>
      <w:proofErr w:type="spellStart"/>
      <w:r w:rsidR="00110FD2">
        <w:rPr>
          <w:rFonts w:ascii="Times New Roman" w:eastAsia="Times New Roman" w:hAnsi="Times New Roman" w:cs="Times New Roman"/>
          <w:sz w:val="28"/>
          <w:szCs w:val="24"/>
          <w:lang w:bidi="en-US"/>
        </w:rPr>
        <w:t>Златоруновский</w:t>
      </w:r>
      <w:proofErr w:type="spellEnd"/>
      <w:r w:rsidR="00110FD2">
        <w:rPr>
          <w:rFonts w:ascii="Times New Roman" w:eastAsia="Times New Roman" w:hAnsi="Times New Roman" w:cs="Times New Roman"/>
          <w:sz w:val="28"/>
          <w:szCs w:val="24"/>
          <w:lang w:bidi="en-US"/>
        </w:rPr>
        <w:t xml:space="preserve"> вестник</w:t>
      </w:r>
      <w:r w:rsidRPr="00576DD7">
        <w:rPr>
          <w:rFonts w:ascii="Times New Roman" w:eastAsia="Times New Roman" w:hAnsi="Times New Roman" w:cs="Times New Roman"/>
          <w:sz w:val="28"/>
          <w:szCs w:val="24"/>
          <w:lang w:bidi="en-US"/>
        </w:rPr>
        <w:t>» не менее чем за тридцать рабочих дней до дня истечения срока представления заявок на участие в конкурсе.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9. Порядок представления Заявок и предъявляемые к ним требования.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Рекомендуемая форма заявки содержится в приложении № 3 к Конкурсной документации.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9.3.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576DD7">
        <w:rPr>
          <w:rFonts w:ascii="Times New Roman" w:eastAsia="Times New Roman" w:hAnsi="Times New Roman" w:cs="Times New Roman"/>
          <w:sz w:val="28"/>
          <w:szCs w:val="24"/>
          <w:lang w:bidi="en-US"/>
        </w:rPr>
        <w:t>сброш</w:t>
      </w:r>
      <w:r w:rsidR="00E204E8">
        <w:rPr>
          <w:rFonts w:ascii="Times New Roman" w:eastAsia="Times New Roman" w:hAnsi="Times New Roman" w:cs="Times New Roman"/>
          <w:sz w:val="28"/>
          <w:szCs w:val="24"/>
          <w:lang w:bidi="en-US"/>
        </w:rPr>
        <w:t>ю</w:t>
      </w:r>
      <w:r w:rsidRPr="00576DD7">
        <w:rPr>
          <w:rFonts w:ascii="Times New Roman" w:eastAsia="Times New Roman" w:hAnsi="Times New Roman" w:cs="Times New Roman"/>
          <w:sz w:val="28"/>
          <w:szCs w:val="24"/>
          <w:lang w:bidi="en-US"/>
        </w:rPr>
        <w:t>ровывается</w:t>
      </w:r>
      <w:proofErr w:type="spellEnd"/>
      <w:r w:rsidRPr="00576DD7">
        <w:rPr>
          <w:rFonts w:ascii="Times New Roman" w:eastAsia="Times New Roman" w:hAnsi="Times New Roman" w:cs="Times New Roman"/>
          <w:sz w:val="28"/>
          <w:szCs w:val="24"/>
          <w:lang w:bidi="en-US"/>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отдельным документом.</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9.5.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9.6. Заявки представляются в Конкурсную комиссию в запечатанных конвертах с пометкой «ЗАЯВКА НА УЧАСТИЕ В КОНКУРСЕ НА ПРАВО ЗАКЛЮЧЕНИЯ КОНЦЕССИОННОГО С</w:t>
      </w:r>
      <w:r w:rsidR="0042203E">
        <w:rPr>
          <w:rFonts w:ascii="Times New Roman" w:eastAsia="Times New Roman" w:hAnsi="Times New Roman" w:cs="Times New Roman"/>
          <w:sz w:val="28"/>
          <w:szCs w:val="24"/>
          <w:lang w:bidi="en-US"/>
        </w:rPr>
        <w:t xml:space="preserve">ОГЛАШЕНИЯ В ОТНОШЕНИИ ОБЪЕКТОВ </w:t>
      </w:r>
      <w:r w:rsidR="00C01C50">
        <w:rPr>
          <w:rFonts w:ascii="Times New Roman" w:eastAsia="Times New Roman" w:hAnsi="Times New Roman" w:cs="Times New Roman"/>
          <w:sz w:val="28"/>
          <w:szCs w:val="24"/>
          <w:lang w:bidi="en-US"/>
        </w:rPr>
        <w:t xml:space="preserve">ХОЛОДНОГО </w:t>
      </w:r>
      <w:r w:rsidRPr="00576DD7">
        <w:rPr>
          <w:rFonts w:ascii="Times New Roman" w:eastAsia="Times New Roman" w:hAnsi="Times New Roman" w:cs="Times New Roman"/>
          <w:sz w:val="28"/>
          <w:szCs w:val="24"/>
          <w:lang w:bidi="en-US"/>
        </w:rPr>
        <w:t xml:space="preserve">ВОДОСНАБЖЕНИЯ </w:t>
      </w:r>
      <w:r w:rsidR="00C01C50">
        <w:rPr>
          <w:rFonts w:ascii="Times New Roman" w:eastAsia="Times New Roman" w:hAnsi="Times New Roman" w:cs="Times New Roman"/>
          <w:sz w:val="28"/>
          <w:szCs w:val="24"/>
          <w:lang w:bidi="en-US"/>
        </w:rPr>
        <w:t xml:space="preserve">НАХОДЯЩИХСЯ </w:t>
      </w:r>
      <w:r w:rsidR="00490758">
        <w:rPr>
          <w:rFonts w:ascii="Times New Roman" w:eastAsia="Times New Roman" w:hAnsi="Times New Roman" w:cs="Times New Roman"/>
          <w:sz w:val="28"/>
          <w:szCs w:val="24"/>
          <w:lang w:bidi="en-US"/>
        </w:rPr>
        <w:t>В МУНИЦИПАЛЬНОЙ СОБСТВЕННОСТИ МУНИЦИПАЛЬНОГО ОБРАЗОВАНИЯ</w:t>
      </w:r>
      <w:r w:rsidR="00C01C50">
        <w:rPr>
          <w:rFonts w:ascii="Times New Roman" w:eastAsia="Times New Roman" w:hAnsi="Times New Roman" w:cs="Times New Roman"/>
          <w:sz w:val="28"/>
          <w:szCs w:val="24"/>
          <w:lang w:bidi="en-US"/>
        </w:rPr>
        <w:t xml:space="preserve"> ЗЛАТОРУНОВСК</w:t>
      </w:r>
      <w:r w:rsidR="00490758">
        <w:rPr>
          <w:rFonts w:ascii="Times New Roman" w:eastAsia="Times New Roman" w:hAnsi="Times New Roman" w:cs="Times New Roman"/>
          <w:sz w:val="28"/>
          <w:szCs w:val="24"/>
          <w:lang w:bidi="en-US"/>
        </w:rPr>
        <w:t xml:space="preserve">ИЙ </w:t>
      </w:r>
      <w:r w:rsidRPr="00576DD7">
        <w:rPr>
          <w:rFonts w:ascii="Times New Roman" w:eastAsia="Times New Roman" w:hAnsi="Times New Roman" w:cs="Times New Roman"/>
          <w:sz w:val="28"/>
          <w:szCs w:val="24"/>
          <w:lang w:bidi="en-US"/>
        </w:rPr>
        <w:t>СЕЛЬСОВЕТ</w:t>
      </w:r>
      <w:r w:rsidR="00490758">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УЖУРСКОГО  РАЙОНА КРАСНОЯРСКОГО КРАЯ».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9.7. Кроме того на конверте должна быть пометка: «НЕ ВСКРЫВАТЬ ДО </w:t>
      </w:r>
      <w:r w:rsidR="00584430">
        <w:rPr>
          <w:rFonts w:ascii="Times New Roman" w:eastAsia="Times New Roman" w:hAnsi="Times New Roman" w:cs="Times New Roman"/>
          <w:sz w:val="28"/>
          <w:szCs w:val="24"/>
          <w:lang w:bidi="en-US"/>
        </w:rPr>
        <w:t>10</w:t>
      </w:r>
      <w:r w:rsidRPr="00576DD7">
        <w:rPr>
          <w:rFonts w:ascii="Times New Roman" w:eastAsia="Times New Roman" w:hAnsi="Times New Roman" w:cs="Times New Roman"/>
          <w:sz w:val="28"/>
          <w:szCs w:val="24"/>
          <w:lang w:bidi="en-US"/>
        </w:rPr>
        <w:t>:00 ___________ 20</w:t>
      </w:r>
      <w:r w:rsidR="00650F1F">
        <w:rPr>
          <w:rFonts w:ascii="Times New Roman" w:eastAsia="Times New Roman" w:hAnsi="Times New Roman" w:cs="Times New Roman"/>
          <w:sz w:val="28"/>
          <w:szCs w:val="24"/>
          <w:lang w:bidi="en-US"/>
        </w:rPr>
        <w:t>2</w:t>
      </w:r>
      <w:r w:rsidR="00584430">
        <w:rPr>
          <w:rFonts w:ascii="Times New Roman" w:eastAsia="Times New Roman" w:hAnsi="Times New Roman" w:cs="Times New Roman"/>
          <w:sz w:val="28"/>
          <w:szCs w:val="24"/>
          <w:lang w:bidi="en-US"/>
        </w:rPr>
        <w:t>3</w:t>
      </w:r>
      <w:r w:rsidRPr="00576DD7">
        <w:rPr>
          <w:rFonts w:ascii="Times New Roman" w:eastAsia="Times New Roman" w:hAnsi="Times New Roman" w:cs="Times New Roman"/>
          <w:sz w:val="28"/>
          <w:szCs w:val="24"/>
          <w:lang w:bidi="en-US"/>
        </w:rPr>
        <w:t xml:space="preserve"> г.»</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9.8. При поступлении Заявок без указанных в настоящем пунктах 9.5, 9.6 </w:t>
      </w:r>
      <w:r w:rsidRPr="00576DD7">
        <w:rPr>
          <w:rFonts w:ascii="Times New Roman" w:eastAsia="Times New Roman" w:hAnsi="Times New Roman" w:cs="Times New Roman"/>
          <w:sz w:val="28"/>
          <w:szCs w:val="24"/>
          <w:lang w:bidi="en-US"/>
        </w:rPr>
        <w:lastRenderedPageBreak/>
        <w:t>настоящего раздела пометок на конвертах они не считаются Заявкой и не подлежат рассмотрению Конкурсной комиссией.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9.10.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9.11. Претендент обязан предоставить заявку в соответствии с требованиями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b/>
          <w:sz w:val="28"/>
          <w:szCs w:val="24"/>
          <w:lang w:bidi="en-US"/>
        </w:rPr>
      </w:pPr>
      <w:r w:rsidRPr="00576DD7">
        <w:rPr>
          <w:rFonts w:ascii="Times New Roman" w:eastAsia="Times New Roman" w:hAnsi="Times New Roman" w:cs="Times New Roman"/>
          <w:sz w:val="28"/>
          <w:szCs w:val="24"/>
          <w:lang w:bidi="en-US"/>
        </w:rPr>
        <w:t xml:space="preserve">       </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10. Место и срок предоставления Заявок.</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416403" w:rsidRDefault="00576DD7" w:rsidP="00576DD7">
      <w:pPr>
        <w:widowControl w:val="0"/>
        <w:suppressAutoHyphens/>
        <w:spacing w:after="0" w:line="100" w:lineRule="atLeast"/>
        <w:jc w:val="both"/>
        <w:rPr>
          <w:rFonts w:ascii="Times New Roman" w:eastAsia="Times New Roman" w:hAnsi="Times New Roman" w:cs="Times New Roman"/>
          <w:color w:val="000000" w:themeColor="text1"/>
          <w:sz w:val="28"/>
          <w:szCs w:val="24"/>
          <w:lang w:bidi="en-US"/>
        </w:rPr>
      </w:pPr>
      <w:r w:rsidRPr="00576DD7">
        <w:rPr>
          <w:rFonts w:ascii="Times New Roman" w:eastAsia="Times New Roman" w:hAnsi="Times New Roman" w:cs="Times New Roman"/>
          <w:sz w:val="28"/>
          <w:szCs w:val="24"/>
          <w:lang w:bidi="en-US"/>
        </w:rPr>
        <w:t xml:space="preserve">       10.1. Заявка должна быть представлена в Конкурсную комиссию по адресу: 6622</w:t>
      </w:r>
      <w:r w:rsidR="00C01C50">
        <w:rPr>
          <w:rFonts w:ascii="Times New Roman" w:eastAsia="Times New Roman" w:hAnsi="Times New Roman" w:cs="Times New Roman"/>
          <w:sz w:val="28"/>
          <w:szCs w:val="24"/>
          <w:lang w:bidi="en-US"/>
        </w:rPr>
        <w:t>45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C01C50">
        <w:rPr>
          <w:rFonts w:ascii="Times New Roman" w:eastAsia="Times New Roman" w:hAnsi="Times New Roman" w:cs="Times New Roman"/>
          <w:sz w:val="28"/>
          <w:szCs w:val="24"/>
          <w:lang w:bidi="en-US"/>
        </w:rPr>
        <w:t xml:space="preserve">п. </w:t>
      </w:r>
      <w:proofErr w:type="spellStart"/>
      <w:r w:rsidR="00C01C50">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w:t>
      </w:r>
      <w:proofErr w:type="spellStart"/>
      <w:r w:rsidRPr="00576DD7">
        <w:rPr>
          <w:rFonts w:ascii="Times New Roman" w:eastAsia="Times New Roman" w:hAnsi="Times New Roman" w:cs="Times New Roman"/>
          <w:sz w:val="28"/>
          <w:szCs w:val="24"/>
          <w:lang w:bidi="en-US"/>
        </w:rPr>
        <w:t>ул</w:t>
      </w:r>
      <w:r w:rsidR="00C01C50">
        <w:rPr>
          <w:rFonts w:ascii="Times New Roman" w:eastAsia="Times New Roman" w:hAnsi="Times New Roman" w:cs="Times New Roman"/>
          <w:sz w:val="28"/>
          <w:szCs w:val="24"/>
          <w:lang w:bidi="en-US"/>
        </w:rPr>
        <w:t>Ленина</w:t>
      </w:r>
      <w:proofErr w:type="spellEnd"/>
      <w:r w:rsidRPr="00576DD7">
        <w:rPr>
          <w:rFonts w:ascii="Times New Roman" w:eastAsia="Times New Roman" w:hAnsi="Times New Roman" w:cs="Times New Roman"/>
          <w:sz w:val="28"/>
          <w:szCs w:val="24"/>
          <w:lang w:bidi="en-US"/>
        </w:rPr>
        <w:t xml:space="preserve">, </w:t>
      </w:r>
      <w:r w:rsidR="00C01C50">
        <w:rPr>
          <w:rFonts w:ascii="Times New Roman" w:eastAsia="Times New Roman" w:hAnsi="Times New Roman" w:cs="Times New Roman"/>
          <w:sz w:val="28"/>
          <w:szCs w:val="24"/>
          <w:lang w:bidi="en-US"/>
        </w:rPr>
        <w:t>9</w:t>
      </w:r>
      <w:r w:rsidRPr="00576DD7">
        <w:rPr>
          <w:rFonts w:ascii="Times New Roman" w:eastAsia="Times New Roman" w:hAnsi="Times New Roman" w:cs="Times New Roman"/>
          <w:sz w:val="28"/>
          <w:szCs w:val="24"/>
          <w:lang w:bidi="en-US"/>
        </w:rPr>
        <w:t xml:space="preserve"> (далее – адрес </w:t>
      </w:r>
      <w:proofErr w:type="spellStart"/>
      <w:r w:rsidRPr="00576DD7">
        <w:rPr>
          <w:rFonts w:ascii="Times New Roman" w:eastAsia="Times New Roman" w:hAnsi="Times New Roman" w:cs="Times New Roman"/>
          <w:sz w:val="28"/>
          <w:szCs w:val="24"/>
          <w:lang w:bidi="en-US"/>
        </w:rPr>
        <w:t>Концедента</w:t>
      </w:r>
      <w:proofErr w:type="spellEnd"/>
      <w:r w:rsidRPr="00576DD7">
        <w:rPr>
          <w:rFonts w:ascii="Times New Roman" w:eastAsia="Times New Roman" w:hAnsi="Times New Roman" w:cs="Times New Roman"/>
          <w:sz w:val="28"/>
          <w:szCs w:val="24"/>
          <w:lang w:bidi="en-US"/>
        </w:rPr>
        <w:t xml:space="preserve">) </w:t>
      </w:r>
      <w:r w:rsidRPr="00416403">
        <w:rPr>
          <w:rFonts w:ascii="Times New Roman" w:eastAsia="Lucida Sans Unicode" w:hAnsi="Times New Roman" w:cs="Times New Roman"/>
          <w:color w:val="000000" w:themeColor="text1"/>
          <w:sz w:val="28"/>
          <w:szCs w:val="24"/>
          <w:lang w:bidi="en-US"/>
        </w:rPr>
        <w:t xml:space="preserve">с </w:t>
      </w:r>
      <w:r w:rsidR="005F2AE5">
        <w:rPr>
          <w:rFonts w:ascii="Times New Roman" w:eastAsia="Lucida Sans Unicode" w:hAnsi="Times New Roman" w:cs="Times New Roman"/>
          <w:color w:val="000000" w:themeColor="text1"/>
          <w:sz w:val="28"/>
          <w:szCs w:val="24"/>
          <w:lang w:bidi="en-US"/>
        </w:rPr>
        <w:t>07</w:t>
      </w:r>
      <w:r w:rsidR="000651C2">
        <w:rPr>
          <w:rFonts w:ascii="Times New Roman" w:eastAsia="Lucida Sans Unicode" w:hAnsi="Times New Roman" w:cs="Times New Roman"/>
          <w:color w:val="000000" w:themeColor="text1"/>
          <w:sz w:val="28"/>
          <w:szCs w:val="24"/>
          <w:lang w:bidi="en-US"/>
        </w:rPr>
        <w:t>.07.2023</w:t>
      </w:r>
      <w:r w:rsidRPr="00416403">
        <w:rPr>
          <w:rFonts w:ascii="Times New Roman" w:eastAsia="Lucida Sans Unicode" w:hAnsi="Times New Roman" w:cs="Times New Roman"/>
          <w:color w:val="000000" w:themeColor="text1"/>
          <w:sz w:val="28"/>
          <w:szCs w:val="24"/>
          <w:lang w:bidi="en-US"/>
        </w:rPr>
        <w:t xml:space="preserve"> г. с 0</w:t>
      </w:r>
      <w:r w:rsidR="0062024E">
        <w:rPr>
          <w:rFonts w:ascii="Times New Roman" w:eastAsia="Lucida Sans Unicode" w:hAnsi="Times New Roman" w:cs="Times New Roman"/>
          <w:color w:val="000000" w:themeColor="text1"/>
          <w:sz w:val="28"/>
          <w:szCs w:val="24"/>
          <w:lang w:bidi="en-US"/>
        </w:rPr>
        <w:t>9</w:t>
      </w:r>
      <w:r w:rsidRPr="00416403">
        <w:rPr>
          <w:rFonts w:ascii="Times New Roman" w:eastAsia="Lucida Sans Unicode" w:hAnsi="Times New Roman" w:cs="Times New Roman"/>
          <w:color w:val="000000" w:themeColor="text1"/>
          <w:sz w:val="28"/>
          <w:szCs w:val="24"/>
          <w:lang w:bidi="en-US"/>
        </w:rPr>
        <w:t>.00 до 12.00 и с 1</w:t>
      </w:r>
      <w:r w:rsidR="00C01C50">
        <w:rPr>
          <w:rFonts w:ascii="Times New Roman" w:eastAsia="Lucida Sans Unicode" w:hAnsi="Times New Roman" w:cs="Times New Roman"/>
          <w:color w:val="000000" w:themeColor="text1"/>
          <w:sz w:val="28"/>
          <w:szCs w:val="24"/>
          <w:lang w:bidi="en-US"/>
        </w:rPr>
        <w:t>3</w:t>
      </w:r>
      <w:r w:rsidRPr="00416403">
        <w:rPr>
          <w:rFonts w:ascii="Times New Roman" w:eastAsia="Lucida Sans Unicode" w:hAnsi="Times New Roman" w:cs="Times New Roman"/>
          <w:color w:val="000000" w:themeColor="text1"/>
          <w:sz w:val="28"/>
          <w:szCs w:val="24"/>
          <w:lang w:bidi="en-US"/>
        </w:rPr>
        <w:t>.00 до 1</w:t>
      </w:r>
      <w:r w:rsidR="00C01C50">
        <w:rPr>
          <w:rFonts w:ascii="Times New Roman" w:eastAsia="Lucida Sans Unicode" w:hAnsi="Times New Roman" w:cs="Times New Roman"/>
          <w:color w:val="000000" w:themeColor="text1"/>
          <w:sz w:val="28"/>
          <w:szCs w:val="24"/>
          <w:lang w:bidi="en-US"/>
        </w:rPr>
        <w:t>5</w:t>
      </w:r>
      <w:r w:rsidRPr="00416403">
        <w:rPr>
          <w:rFonts w:ascii="Times New Roman" w:eastAsia="Lucida Sans Unicode" w:hAnsi="Times New Roman" w:cs="Times New Roman"/>
          <w:color w:val="000000" w:themeColor="text1"/>
          <w:sz w:val="28"/>
          <w:szCs w:val="24"/>
          <w:lang w:bidi="en-US"/>
        </w:rPr>
        <w:t>.00 по</w:t>
      </w:r>
      <w:r w:rsidR="006A1911" w:rsidRPr="00416403">
        <w:rPr>
          <w:rFonts w:ascii="Times New Roman" w:eastAsia="Lucida Sans Unicode" w:hAnsi="Times New Roman" w:cs="Times New Roman"/>
          <w:color w:val="000000" w:themeColor="text1"/>
          <w:sz w:val="28"/>
          <w:szCs w:val="24"/>
          <w:lang w:bidi="en-US"/>
        </w:rPr>
        <w:t xml:space="preserve"> местному времени в рабочие дни</w:t>
      </w:r>
      <w:r w:rsidRPr="00416403">
        <w:rPr>
          <w:rFonts w:ascii="Times New Roman" w:eastAsia="Lucida Sans Unicode" w:hAnsi="Times New Roman" w:cs="Times New Roman"/>
          <w:color w:val="000000" w:themeColor="text1"/>
          <w:sz w:val="28"/>
          <w:szCs w:val="24"/>
          <w:lang w:bidi="en-US"/>
        </w:rPr>
        <w:t xml:space="preserve"> по </w:t>
      </w:r>
      <w:r w:rsidR="005F2AE5">
        <w:rPr>
          <w:rFonts w:ascii="Times New Roman" w:eastAsia="Lucida Sans Unicode" w:hAnsi="Times New Roman" w:cs="Times New Roman"/>
          <w:color w:val="000000" w:themeColor="text1"/>
          <w:sz w:val="28"/>
          <w:szCs w:val="24"/>
          <w:lang w:bidi="en-US"/>
        </w:rPr>
        <w:t>21</w:t>
      </w:r>
      <w:r w:rsidR="000651C2">
        <w:rPr>
          <w:rFonts w:ascii="Times New Roman" w:eastAsia="Lucida Sans Unicode" w:hAnsi="Times New Roman" w:cs="Times New Roman"/>
          <w:color w:val="000000" w:themeColor="text1"/>
          <w:sz w:val="28"/>
          <w:szCs w:val="24"/>
          <w:lang w:bidi="en-US"/>
        </w:rPr>
        <w:t>.08.2023</w:t>
      </w:r>
      <w:r w:rsidRPr="00416403">
        <w:rPr>
          <w:rFonts w:ascii="Times New Roman" w:eastAsia="Lucida Sans Unicode" w:hAnsi="Times New Roman" w:cs="Times New Roman"/>
          <w:color w:val="000000" w:themeColor="text1"/>
          <w:sz w:val="28"/>
          <w:szCs w:val="24"/>
          <w:lang w:bidi="en-US"/>
        </w:rPr>
        <w:t xml:space="preserve"> г.</w:t>
      </w:r>
      <w:r w:rsidR="00C9189B">
        <w:rPr>
          <w:rFonts w:ascii="Times New Roman" w:eastAsia="Lucida Sans Unicode" w:hAnsi="Times New Roman" w:cs="Times New Roman"/>
          <w:color w:val="000000" w:themeColor="text1"/>
          <w:sz w:val="28"/>
          <w:szCs w:val="24"/>
          <w:lang w:bidi="en-US"/>
        </w:rPr>
        <w:t xml:space="preserve"> включительно.</w:t>
      </w:r>
      <w:r w:rsidRPr="00416403">
        <w:rPr>
          <w:rFonts w:ascii="Times New Roman" w:eastAsia="Lucida Sans Unicode" w:hAnsi="Times New Roman" w:cs="Times New Roman"/>
          <w:color w:val="000000" w:themeColor="text1"/>
          <w:sz w:val="28"/>
          <w:szCs w:val="24"/>
          <w:lang w:bidi="en-US"/>
        </w:rPr>
        <w:t xml:space="preserve">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10.2. 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10.3. Конверт с Заявкой, представленной в Конкурсную комиссию по истечении срока представления Заявок, установленного в пункте 10.1.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0"/>
          <w:sz w:val="28"/>
          <w:szCs w:val="24"/>
          <w:vertAlign w:val="subscript"/>
          <w:lang w:bidi="en-US"/>
        </w:rPr>
      </w:pPr>
      <w:r w:rsidRPr="00576DD7">
        <w:rPr>
          <w:rFonts w:ascii="Times New Roman" w:eastAsia="Times New Roman" w:hAnsi="Times New Roman" w:cs="Times New Roman"/>
          <w:sz w:val="28"/>
          <w:szCs w:val="24"/>
          <w:lang w:bidi="en-US"/>
        </w:rPr>
        <w:t xml:space="preserve">       10.4.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576DD7" w:rsidRPr="00576DD7" w:rsidRDefault="00576DD7" w:rsidP="00576DD7">
      <w:pPr>
        <w:widowControl w:val="0"/>
        <w:suppressAutoHyphens/>
        <w:spacing w:after="0" w:line="100" w:lineRule="atLeast"/>
        <w:ind w:left="709"/>
        <w:jc w:val="both"/>
        <w:rPr>
          <w:rFonts w:ascii="Times New Roman" w:eastAsia="Times New Roman" w:hAnsi="Times New Roman" w:cs="Times New Roman"/>
          <w:color w:val="000000"/>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11. Порядок, место и срок предоставления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11.1.</w:t>
      </w:r>
      <w:r w:rsidR="006A1911">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Конкурсная документация предоставляется в письменной форме в течение двух рабочих дней со дня получения соответствующего заявления на основании поданного в письменной форме заявления любого заинтересованного лица по адресу: 6622</w:t>
      </w:r>
      <w:r w:rsidR="00C01C50">
        <w:rPr>
          <w:rFonts w:ascii="Times New Roman" w:eastAsia="Times New Roman" w:hAnsi="Times New Roman" w:cs="Times New Roman"/>
          <w:sz w:val="28"/>
          <w:szCs w:val="24"/>
          <w:lang w:bidi="en-US"/>
        </w:rPr>
        <w:t>45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C01C50">
        <w:rPr>
          <w:rFonts w:ascii="Times New Roman" w:eastAsia="Times New Roman" w:hAnsi="Times New Roman" w:cs="Times New Roman"/>
          <w:sz w:val="28"/>
          <w:szCs w:val="24"/>
          <w:lang w:bidi="en-US"/>
        </w:rPr>
        <w:t xml:space="preserve">п. </w:t>
      </w:r>
      <w:proofErr w:type="spellStart"/>
      <w:r w:rsidR="00C01C50">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C01C50">
        <w:rPr>
          <w:rFonts w:ascii="Times New Roman" w:eastAsia="Times New Roman" w:hAnsi="Times New Roman" w:cs="Times New Roman"/>
          <w:sz w:val="28"/>
          <w:szCs w:val="24"/>
          <w:lang w:bidi="en-US"/>
        </w:rPr>
        <w:t>Ленина</w:t>
      </w:r>
      <w:r w:rsidRPr="00576DD7">
        <w:rPr>
          <w:rFonts w:ascii="Times New Roman" w:eastAsia="Times New Roman" w:hAnsi="Times New Roman" w:cs="Times New Roman"/>
          <w:sz w:val="28"/>
          <w:szCs w:val="24"/>
          <w:lang w:bidi="en-US"/>
        </w:rPr>
        <w:t xml:space="preserve">, </w:t>
      </w:r>
      <w:r w:rsidR="00C01C50">
        <w:rPr>
          <w:rFonts w:ascii="Times New Roman" w:eastAsia="Times New Roman" w:hAnsi="Times New Roman" w:cs="Times New Roman"/>
          <w:sz w:val="28"/>
          <w:szCs w:val="24"/>
          <w:lang w:bidi="en-US"/>
        </w:rPr>
        <w:t>9.</w:t>
      </w:r>
      <w:r w:rsidRPr="00576DD7">
        <w:rPr>
          <w:rFonts w:ascii="Times New Roman" w:eastAsia="Times New Roman" w:hAnsi="Times New Roman" w:cs="Times New Roman"/>
          <w:sz w:val="28"/>
          <w:szCs w:val="24"/>
          <w:lang w:bidi="en-US"/>
        </w:rPr>
        <w:t xml:space="preserve">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11.2. Конкурсная с 10.00 до 12.00 и с 14.00 до 16.00 по местному времени в </w:t>
      </w:r>
      <w:r w:rsidRPr="00576DD7">
        <w:rPr>
          <w:rFonts w:ascii="Times New Roman" w:eastAsia="Times New Roman" w:hAnsi="Times New Roman" w:cs="Times New Roman"/>
          <w:sz w:val="28"/>
          <w:szCs w:val="24"/>
          <w:lang w:bidi="en-US"/>
        </w:rPr>
        <w:lastRenderedPageBreak/>
        <w:t>рабочие дни до окончания срока подачи конкурсных предложений. документация размещается на официальных сайтах одновременно с размещением сообщения о проведении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11.3. Плата за предоставление Конкурсной документации не взимается.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12. Порядок предоставления разъяснений положений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конкурсе.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12.3. Разъяснения положений Конкурсной документации направляются Конкурсной комиссией каждому Заявителю в письменной (или электронной) форме, но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12.5. Конкурсная комиссия настоящим уведомляет, что разъяснения положений Конкурсной документации не должны и не будут изменять ее суть.</w:t>
      </w:r>
    </w:p>
    <w:p w:rsid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C01C50" w:rsidRPr="00576DD7" w:rsidRDefault="00C01C50"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13. Способ обеспечения исполнения Концессионером обязательств по Концессионному соглашению.</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13.1.  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13.2.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76DD7" w:rsidRPr="00EC133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13.3</w:t>
      </w:r>
      <w:r w:rsidRPr="00576DD7">
        <w:rPr>
          <w:rFonts w:ascii="Times New Roman" w:eastAsia="Times New Roman" w:hAnsi="Times New Roman" w:cs="Times New Roman"/>
          <w:color w:val="FF0000"/>
          <w:sz w:val="28"/>
          <w:szCs w:val="24"/>
          <w:lang w:bidi="en-US"/>
        </w:rPr>
        <w:t xml:space="preserve">. </w:t>
      </w:r>
      <w:r w:rsidRPr="00EC1337">
        <w:rPr>
          <w:rFonts w:ascii="Times New Roman" w:eastAsia="Times New Roman" w:hAnsi="Times New Roman" w:cs="Times New Roman"/>
          <w:sz w:val="28"/>
          <w:szCs w:val="24"/>
          <w:lang w:bidi="en-US"/>
        </w:rPr>
        <w:t xml:space="preserve">Размер ежегодной банковской гарантии определяется в размере  5%      </w:t>
      </w:r>
      <w:r w:rsidRPr="00EC1337">
        <w:rPr>
          <w:rFonts w:ascii="Times New Roman" w:eastAsia="Lucida Sans Unicode" w:hAnsi="Times New Roman" w:cs="Times New Roman"/>
          <w:sz w:val="28"/>
          <w:szCs w:val="28"/>
          <w:lang w:bidi="en-US"/>
        </w:rPr>
        <w:t>предельного размера расходов на создание и (или) реконструкцию объекта концессионного соглашения и составляет</w:t>
      </w:r>
      <w:r w:rsidR="00735869" w:rsidRPr="00EC1337">
        <w:rPr>
          <w:rFonts w:ascii="Times New Roman" w:eastAsia="Lucida Sans Unicode" w:hAnsi="Times New Roman" w:cs="Times New Roman"/>
          <w:sz w:val="28"/>
          <w:szCs w:val="28"/>
          <w:lang w:bidi="en-US"/>
        </w:rPr>
        <w:t xml:space="preserve"> </w:t>
      </w:r>
      <w:r w:rsidR="000651C2">
        <w:rPr>
          <w:rFonts w:ascii="Times New Roman" w:eastAsia="Lucida Sans Unicode" w:hAnsi="Times New Roman" w:cs="Times New Roman"/>
          <w:sz w:val="28"/>
          <w:szCs w:val="28"/>
          <w:lang w:bidi="en-US"/>
        </w:rPr>
        <w:t>17 302</w:t>
      </w:r>
      <w:r w:rsidR="00735869" w:rsidRPr="00EC1337">
        <w:rPr>
          <w:rFonts w:ascii="Times New Roman" w:eastAsia="Lucida Sans Unicode" w:hAnsi="Times New Roman" w:cs="Times New Roman"/>
          <w:sz w:val="28"/>
          <w:szCs w:val="28"/>
          <w:lang w:bidi="en-US"/>
        </w:rPr>
        <w:t xml:space="preserve"> </w:t>
      </w:r>
      <w:r w:rsidRPr="00EC1337">
        <w:rPr>
          <w:rFonts w:ascii="Times New Roman" w:eastAsia="Lucida Sans Unicode" w:hAnsi="Times New Roman" w:cs="Times New Roman"/>
          <w:sz w:val="28"/>
          <w:szCs w:val="28"/>
          <w:lang w:bidi="en-US"/>
        </w:rPr>
        <w:t>(</w:t>
      </w:r>
      <w:r w:rsidR="000651C2">
        <w:rPr>
          <w:rFonts w:ascii="Times New Roman" w:eastAsia="Lucida Sans Unicode" w:hAnsi="Times New Roman" w:cs="Times New Roman"/>
          <w:sz w:val="28"/>
          <w:szCs w:val="28"/>
          <w:lang w:bidi="en-US"/>
        </w:rPr>
        <w:t>семнадцать тысяч триста два</w:t>
      </w:r>
      <w:r w:rsidR="00C01C50">
        <w:rPr>
          <w:rFonts w:ascii="Times New Roman" w:eastAsia="Lucida Sans Unicode" w:hAnsi="Times New Roman" w:cs="Times New Roman"/>
          <w:sz w:val="28"/>
          <w:szCs w:val="28"/>
          <w:lang w:bidi="en-US"/>
        </w:rPr>
        <w:t>) рубл</w:t>
      </w:r>
      <w:r w:rsidR="000651C2">
        <w:rPr>
          <w:rFonts w:ascii="Times New Roman" w:eastAsia="Lucida Sans Unicode" w:hAnsi="Times New Roman" w:cs="Times New Roman"/>
          <w:sz w:val="28"/>
          <w:szCs w:val="28"/>
          <w:lang w:bidi="en-US"/>
        </w:rPr>
        <w:t>я</w:t>
      </w:r>
      <w:r w:rsidR="00C01C50">
        <w:rPr>
          <w:rFonts w:ascii="Times New Roman" w:eastAsia="Lucida Sans Unicode" w:hAnsi="Times New Roman" w:cs="Times New Roman"/>
          <w:sz w:val="28"/>
          <w:szCs w:val="28"/>
          <w:lang w:bidi="en-US"/>
        </w:rPr>
        <w:t xml:space="preserve"> </w:t>
      </w:r>
      <w:r w:rsidR="000651C2">
        <w:rPr>
          <w:rFonts w:ascii="Times New Roman" w:eastAsia="Lucida Sans Unicode" w:hAnsi="Times New Roman" w:cs="Times New Roman"/>
          <w:sz w:val="28"/>
          <w:szCs w:val="28"/>
          <w:lang w:bidi="en-US"/>
        </w:rPr>
        <w:t>35</w:t>
      </w:r>
      <w:r w:rsidR="00C01C50">
        <w:rPr>
          <w:rFonts w:ascii="Times New Roman" w:eastAsia="Lucida Sans Unicode" w:hAnsi="Times New Roman" w:cs="Times New Roman"/>
          <w:sz w:val="28"/>
          <w:szCs w:val="28"/>
          <w:lang w:bidi="en-US"/>
        </w:rPr>
        <w:t xml:space="preserve"> копеек.</w:t>
      </w:r>
      <w:r w:rsidR="00D5217F" w:rsidRPr="00EC1337">
        <w:rPr>
          <w:rFonts w:ascii="Open Sans" w:eastAsia="Lucida Sans Unicode" w:hAnsi="Open Sans" w:cs="Tahoma"/>
          <w:sz w:val="23"/>
          <w:szCs w:val="23"/>
          <w:lang w:bidi="en-US"/>
        </w:rPr>
        <w:t xml:space="preserve"> </w:t>
      </w:r>
    </w:p>
    <w:p w:rsidR="00576DD7" w:rsidRPr="00EC133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14. Размер, порядок, срок внесения Задатка.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lastRenderedPageBreak/>
        <w:t xml:space="preserve">     14.  Размер задатка: </w:t>
      </w:r>
      <w:r w:rsidR="000651C2">
        <w:rPr>
          <w:rFonts w:ascii="Times New Roman" w:eastAsia="Times New Roman" w:hAnsi="Times New Roman" w:cs="Times New Roman"/>
          <w:sz w:val="28"/>
          <w:szCs w:val="24"/>
          <w:lang w:bidi="en-US"/>
        </w:rPr>
        <w:t>6 920</w:t>
      </w:r>
      <w:r w:rsidR="00114935">
        <w:rPr>
          <w:rFonts w:ascii="Times New Roman" w:eastAsia="Times New Roman" w:hAnsi="Times New Roman" w:cs="Times New Roman"/>
          <w:sz w:val="28"/>
          <w:szCs w:val="24"/>
          <w:lang w:bidi="en-US"/>
        </w:rPr>
        <w:t xml:space="preserve"> (</w:t>
      </w:r>
      <w:r w:rsidR="00490758">
        <w:rPr>
          <w:rFonts w:ascii="Times New Roman" w:eastAsia="Times New Roman" w:hAnsi="Times New Roman" w:cs="Times New Roman"/>
          <w:sz w:val="28"/>
          <w:szCs w:val="24"/>
          <w:lang w:bidi="en-US"/>
        </w:rPr>
        <w:t xml:space="preserve">Шесть тысяч </w:t>
      </w:r>
      <w:r w:rsidR="000651C2">
        <w:rPr>
          <w:rFonts w:ascii="Times New Roman" w:eastAsia="Times New Roman" w:hAnsi="Times New Roman" w:cs="Times New Roman"/>
          <w:sz w:val="28"/>
          <w:szCs w:val="24"/>
          <w:lang w:bidi="en-US"/>
        </w:rPr>
        <w:t>девятьсот двадцать</w:t>
      </w:r>
      <w:r w:rsidRPr="00576DD7">
        <w:rPr>
          <w:rFonts w:ascii="Times New Roman" w:eastAsia="Times New Roman" w:hAnsi="Times New Roman" w:cs="Times New Roman"/>
          <w:sz w:val="28"/>
          <w:szCs w:val="24"/>
          <w:lang w:bidi="en-US"/>
        </w:rPr>
        <w:t>)</w:t>
      </w:r>
      <w:r w:rsidR="000651C2">
        <w:rPr>
          <w:rFonts w:ascii="Times New Roman" w:eastAsia="Times New Roman" w:hAnsi="Times New Roman" w:cs="Times New Roman"/>
          <w:sz w:val="28"/>
          <w:szCs w:val="24"/>
          <w:lang w:bidi="en-US"/>
        </w:rPr>
        <w:t xml:space="preserve"> рублей</w:t>
      </w:r>
      <w:r w:rsidRPr="00576DD7">
        <w:rPr>
          <w:rFonts w:ascii="Times New Roman" w:eastAsia="Times New Roman" w:hAnsi="Times New Roman" w:cs="Times New Roman"/>
          <w:sz w:val="28"/>
          <w:szCs w:val="24"/>
          <w:lang w:bidi="en-US"/>
        </w:rPr>
        <w:t xml:space="preserve"> </w:t>
      </w:r>
      <w:r w:rsidR="000651C2">
        <w:rPr>
          <w:rFonts w:ascii="Times New Roman" w:eastAsia="Times New Roman" w:hAnsi="Times New Roman" w:cs="Times New Roman"/>
          <w:sz w:val="28"/>
          <w:szCs w:val="24"/>
          <w:lang w:bidi="en-US"/>
        </w:rPr>
        <w:t>94</w:t>
      </w:r>
      <w:r w:rsidR="00490758">
        <w:rPr>
          <w:rFonts w:ascii="Times New Roman" w:eastAsia="Times New Roman" w:hAnsi="Times New Roman" w:cs="Times New Roman"/>
          <w:sz w:val="28"/>
          <w:szCs w:val="24"/>
          <w:lang w:bidi="en-US"/>
        </w:rPr>
        <w:t xml:space="preserve"> копе</w:t>
      </w:r>
      <w:r w:rsidR="000651C2">
        <w:rPr>
          <w:rFonts w:ascii="Times New Roman" w:eastAsia="Times New Roman" w:hAnsi="Times New Roman" w:cs="Times New Roman"/>
          <w:sz w:val="28"/>
          <w:szCs w:val="24"/>
          <w:lang w:bidi="en-US"/>
        </w:rPr>
        <w:t>йки</w:t>
      </w:r>
      <w:r w:rsidRPr="00576DD7">
        <w:rPr>
          <w:rFonts w:ascii="Times New Roman" w:eastAsia="Times New Roman" w:hAnsi="Times New Roman" w:cs="Times New Roman"/>
          <w:sz w:val="28"/>
          <w:szCs w:val="24"/>
          <w:lang w:bidi="en-US"/>
        </w:rPr>
        <w:t>.</w:t>
      </w:r>
    </w:p>
    <w:p w:rsidR="00576DD7" w:rsidRPr="00532784" w:rsidRDefault="00BF370B" w:rsidP="00490758">
      <w:pPr>
        <w:widowControl w:val="0"/>
        <w:numPr>
          <w:ilvl w:val="1"/>
          <w:numId w:val="23"/>
        </w:numPr>
        <w:suppressAutoHyphens/>
        <w:spacing w:after="0" w:line="240" w:lineRule="auto"/>
        <w:ind w:left="0" w:firstLine="709"/>
        <w:jc w:val="both"/>
        <w:rPr>
          <w:rFonts w:ascii="Times New Roman" w:eastAsia="Times New Roman" w:hAnsi="Times New Roman" w:cs="Times New Roman"/>
          <w:color w:val="00B0F0"/>
          <w:sz w:val="28"/>
          <w:szCs w:val="28"/>
          <w:lang w:eastAsia="ru-RU"/>
        </w:rPr>
      </w:pPr>
      <w:r>
        <w:rPr>
          <w:rFonts w:ascii="Times New Roman" w:eastAsia="Times New Roman" w:hAnsi="Times New Roman" w:cs="Times New Roman"/>
          <w:sz w:val="28"/>
          <w:szCs w:val="24"/>
          <w:lang w:bidi="en-US"/>
        </w:rPr>
        <w:t xml:space="preserve">  </w:t>
      </w:r>
      <w:r w:rsidR="00576DD7" w:rsidRPr="00576DD7">
        <w:rPr>
          <w:rFonts w:ascii="Times New Roman" w:eastAsia="Times New Roman" w:hAnsi="Times New Roman" w:cs="Times New Roman"/>
          <w:sz w:val="28"/>
          <w:szCs w:val="28"/>
          <w:lang w:eastAsia="ru-RU"/>
        </w:rPr>
        <w:t xml:space="preserve">Задаток уплачивается до </w:t>
      </w:r>
      <w:r w:rsidR="005F2AE5">
        <w:rPr>
          <w:rFonts w:ascii="Times New Roman" w:eastAsia="Times New Roman" w:hAnsi="Times New Roman" w:cs="Times New Roman"/>
          <w:sz w:val="28"/>
          <w:szCs w:val="28"/>
          <w:lang w:eastAsia="ru-RU"/>
        </w:rPr>
        <w:t>21</w:t>
      </w:r>
      <w:r w:rsidR="000651C2">
        <w:rPr>
          <w:rFonts w:ascii="Times New Roman" w:eastAsia="Times New Roman" w:hAnsi="Times New Roman" w:cs="Times New Roman"/>
          <w:sz w:val="28"/>
          <w:szCs w:val="28"/>
          <w:lang w:eastAsia="ru-RU"/>
        </w:rPr>
        <w:t>.08.2023</w:t>
      </w:r>
      <w:r w:rsidR="00576DD7" w:rsidRPr="00114935">
        <w:rPr>
          <w:rFonts w:ascii="Times New Roman" w:eastAsia="Times New Roman" w:hAnsi="Times New Roman" w:cs="Times New Roman"/>
          <w:sz w:val="28"/>
          <w:szCs w:val="28"/>
          <w:lang w:eastAsia="ru-RU"/>
        </w:rPr>
        <w:t xml:space="preserve"> года</w:t>
      </w:r>
      <w:r w:rsidR="00114935">
        <w:rPr>
          <w:rFonts w:ascii="Times New Roman" w:eastAsia="Times New Roman" w:hAnsi="Times New Roman" w:cs="Times New Roman"/>
          <w:sz w:val="28"/>
          <w:szCs w:val="28"/>
          <w:lang w:eastAsia="ru-RU"/>
        </w:rPr>
        <w:t>.</w:t>
      </w:r>
    </w:p>
    <w:p w:rsidR="00576DD7" w:rsidRPr="00490758" w:rsidRDefault="00576DD7" w:rsidP="00490758">
      <w:pPr>
        <w:pStyle w:val="a"/>
        <w:numPr>
          <w:ilvl w:val="1"/>
          <w:numId w:val="23"/>
        </w:numPr>
        <w:ind w:left="0" w:firstLine="709"/>
        <w:rPr>
          <w:rFonts w:eastAsia="Times New Roman"/>
          <w:sz w:val="28"/>
          <w:szCs w:val="28"/>
          <w:lang w:eastAsia="ru-RU"/>
        </w:rPr>
      </w:pPr>
      <w:r w:rsidRPr="00490758">
        <w:rPr>
          <w:rFonts w:eastAsia="Times New Roman"/>
          <w:sz w:val="28"/>
          <w:szCs w:val="28"/>
          <w:lang w:eastAsia="ru-RU"/>
        </w:rPr>
        <w:t xml:space="preserve">Задаток уплачивается Заявителем на счет со следующими реквизитами: </w:t>
      </w:r>
      <w:bookmarkStart w:id="0" w:name="_GoBack"/>
      <w:bookmarkEnd w:id="0"/>
    </w:p>
    <w:p w:rsidR="00490758" w:rsidRDefault="00490758" w:rsidP="004907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УФК по Красноярскому краю (администрация </w:t>
      </w:r>
      <w:proofErr w:type="spellStart"/>
      <w:r>
        <w:rPr>
          <w:rFonts w:ascii="Times New Roman" w:eastAsia="Times New Roman" w:hAnsi="Times New Roman" w:cs="Times New Roman"/>
          <w:sz w:val="28"/>
          <w:szCs w:val="28"/>
        </w:rPr>
        <w:t>Златоруновского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Ужурского</w:t>
      </w:r>
      <w:proofErr w:type="spellEnd"/>
      <w:r>
        <w:rPr>
          <w:rFonts w:ascii="Times New Roman" w:eastAsia="Times New Roman" w:hAnsi="Times New Roman" w:cs="Times New Roman"/>
          <w:sz w:val="28"/>
          <w:szCs w:val="28"/>
        </w:rPr>
        <w:t xml:space="preserve"> района Красноярского края), л/с 05193004160, ИНН 2439002128, КПП 243901001, </w:t>
      </w:r>
    </w:p>
    <w:p w:rsidR="00490758" w:rsidRPr="00490758" w:rsidRDefault="00490758" w:rsidP="00490758">
      <w:pPr>
        <w:rPr>
          <w:rFonts w:ascii="Times New Roman" w:eastAsia="Times New Roman" w:hAnsi="Times New Roman" w:cs="Times New Roman"/>
          <w:sz w:val="28"/>
          <w:szCs w:val="28"/>
          <w:lang w:eastAsia="ru-RU"/>
        </w:rPr>
      </w:pPr>
      <w:r w:rsidRPr="00490758">
        <w:rPr>
          <w:rFonts w:ascii="Times New Roman" w:eastAsia="Times New Roman" w:hAnsi="Times New Roman" w:cs="Times New Roman"/>
          <w:bCs/>
          <w:sz w:val="28"/>
          <w:szCs w:val="28"/>
        </w:rPr>
        <w:t>Банк: Отделение Красноярск Банка  России//УФК по Красноярскому краю г. Красноярск, Единый казначейский счет (ЕКС) 40102810245370000011, Казначейский счет 03232643046564311900, БИК 010407105, ОКТМО 04656431</w:t>
      </w:r>
      <w:r w:rsidRPr="00490758">
        <w:rPr>
          <w:rFonts w:ascii="Times New Roman" w:eastAsia="Times New Roman" w:hAnsi="Times New Roman" w:cs="Times New Roman"/>
          <w:sz w:val="28"/>
          <w:szCs w:val="28"/>
        </w:rPr>
        <w:t>, КБК 00010000000001000000</w:t>
      </w:r>
    </w:p>
    <w:p w:rsidR="00576DD7" w:rsidRPr="00CF5B26" w:rsidRDefault="00576DD7" w:rsidP="00576DD7">
      <w:pPr>
        <w:widowControl w:val="0"/>
        <w:spacing w:after="0" w:line="240" w:lineRule="auto"/>
        <w:ind w:left="142" w:firstLine="851"/>
        <w:jc w:val="both"/>
        <w:rPr>
          <w:rFonts w:ascii="Times New Roman" w:eastAsia="Times New Roman" w:hAnsi="Times New Roman" w:cs="Times New Roman"/>
          <w:color w:val="000000"/>
          <w:sz w:val="28"/>
          <w:szCs w:val="28"/>
          <w:lang w:eastAsia="ru-RU"/>
        </w:rPr>
      </w:pPr>
      <w:r w:rsidRPr="00CF5B26">
        <w:rPr>
          <w:rFonts w:ascii="Times New Roman" w:eastAsia="Times New Roman" w:hAnsi="Times New Roman" w:cs="Times New Roman"/>
          <w:sz w:val="28"/>
          <w:szCs w:val="28"/>
          <w:lang w:eastAsia="ru-RU"/>
        </w:rPr>
        <w:t>Назначение</w:t>
      </w:r>
      <w:r w:rsidRPr="00CF5B26">
        <w:rPr>
          <w:rFonts w:ascii="Times New Roman" w:eastAsia="Times New Roman" w:hAnsi="Times New Roman" w:cs="Times New Roman"/>
          <w:color w:val="000000"/>
          <w:sz w:val="28"/>
          <w:szCs w:val="28"/>
          <w:lang w:eastAsia="ru-RU"/>
        </w:rPr>
        <w:t xml:space="preserve"> платежа: </w:t>
      </w:r>
      <w:r w:rsidRPr="002B5841">
        <w:rPr>
          <w:rFonts w:ascii="Times New Roman" w:eastAsia="Times New Roman" w:hAnsi="Times New Roman" w:cs="Times New Roman"/>
          <w:b/>
          <w:color w:val="000000"/>
          <w:sz w:val="28"/>
          <w:szCs w:val="28"/>
          <w:lang w:eastAsia="ru-RU"/>
        </w:rPr>
        <w:t xml:space="preserve">«Задаток в обеспечение исполнения обязательств по заключению концессионного соглашения в отношении </w:t>
      </w:r>
      <w:r w:rsidR="006F68B5">
        <w:rPr>
          <w:rFonts w:ascii="Times New Roman" w:eastAsia="Times New Roman" w:hAnsi="Times New Roman" w:cs="Times New Roman"/>
          <w:b/>
          <w:color w:val="000000"/>
          <w:sz w:val="28"/>
          <w:szCs w:val="28"/>
          <w:lang w:eastAsia="ru-RU"/>
        </w:rPr>
        <w:t xml:space="preserve">объектов холодного водоснабжения находящихся в муниципальной собственности муниципального образования </w:t>
      </w:r>
      <w:proofErr w:type="spellStart"/>
      <w:r w:rsidR="006F68B5">
        <w:rPr>
          <w:rFonts w:ascii="Times New Roman" w:eastAsia="Times New Roman" w:hAnsi="Times New Roman" w:cs="Times New Roman"/>
          <w:b/>
          <w:color w:val="000000"/>
          <w:sz w:val="28"/>
          <w:szCs w:val="28"/>
          <w:lang w:eastAsia="ru-RU"/>
        </w:rPr>
        <w:t>Златоруновский</w:t>
      </w:r>
      <w:proofErr w:type="spellEnd"/>
      <w:r w:rsidR="006F68B5">
        <w:rPr>
          <w:rFonts w:ascii="Times New Roman" w:eastAsia="Times New Roman" w:hAnsi="Times New Roman" w:cs="Times New Roman"/>
          <w:b/>
          <w:color w:val="000000"/>
          <w:sz w:val="28"/>
          <w:szCs w:val="28"/>
          <w:lang w:eastAsia="ru-RU"/>
        </w:rPr>
        <w:t xml:space="preserve"> сельсовет</w:t>
      </w:r>
      <w:r w:rsidRPr="006F68B5">
        <w:rPr>
          <w:rFonts w:ascii="Times New Roman" w:eastAsia="Times New Roman" w:hAnsi="Times New Roman" w:cs="Times New Roman"/>
          <w:b/>
          <w:color w:val="000000"/>
          <w:sz w:val="28"/>
          <w:szCs w:val="28"/>
          <w:lang w:eastAsia="ru-RU"/>
        </w:rPr>
        <w:t>»</w:t>
      </w:r>
      <w:r w:rsidRPr="00CF5B26">
        <w:rPr>
          <w:rFonts w:ascii="Times New Roman" w:eastAsia="Times New Roman" w:hAnsi="Times New Roman" w:cs="Times New Roman"/>
          <w:color w:val="000000"/>
          <w:sz w:val="28"/>
          <w:szCs w:val="28"/>
          <w:lang w:eastAsia="ru-RU"/>
        </w:rPr>
        <w:t xml:space="preserve">. </w:t>
      </w:r>
    </w:p>
    <w:p w:rsidR="00576DD7" w:rsidRPr="00CF5B26" w:rsidRDefault="00576DD7" w:rsidP="00576DD7">
      <w:pPr>
        <w:spacing w:after="0" w:line="240" w:lineRule="auto"/>
        <w:jc w:val="both"/>
        <w:rPr>
          <w:rFonts w:ascii="Times New Roman" w:eastAsia="Times New Roman" w:hAnsi="Times New Roman" w:cs="Times New Roman"/>
          <w:color w:val="000000"/>
          <w:sz w:val="28"/>
          <w:szCs w:val="28"/>
          <w:lang w:eastAsia="ru-RU"/>
        </w:rPr>
      </w:pPr>
      <w:r w:rsidRPr="00CF5B26">
        <w:rPr>
          <w:rFonts w:ascii="Times New Roman" w:eastAsia="Times New Roman" w:hAnsi="Times New Roman" w:cs="Times New Roman"/>
          <w:color w:val="000000"/>
          <w:sz w:val="28"/>
          <w:szCs w:val="28"/>
          <w:lang w:eastAsia="ru-RU"/>
        </w:rPr>
        <w:t>14.3 Сумма задатка возвращается Концедентом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576DD7" w:rsidRPr="00CF5B26" w:rsidRDefault="00576DD7" w:rsidP="00576DD7">
      <w:pPr>
        <w:autoSpaceDE w:val="0"/>
        <w:autoSpaceDN w:val="0"/>
        <w:spacing w:after="0" w:line="240" w:lineRule="auto"/>
        <w:jc w:val="both"/>
        <w:rPr>
          <w:rFonts w:ascii="Times New Roman" w:eastAsia="Times New Roman" w:hAnsi="Times New Roman" w:cs="Times New Roman"/>
          <w:color w:val="000000"/>
          <w:kern w:val="3"/>
          <w:sz w:val="28"/>
          <w:szCs w:val="28"/>
          <w:u w:val="single"/>
          <w:lang w:val="de-DE" w:eastAsia="ja-JP" w:bidi="fa-IR"/>
        </w:rPr>
      </w:pPr>
      <w:r w:rsidRPr="00CF5B26">
        <w:rPr>
          <w:rFonts w:ascii="Times New Roman" w:eastAsia="Times New Roman" w:hAnsi="Times New Roman" w:cs="Times New Roman"/>
          <w:color w:val="000000"/>
          <w:kern w:val="3"/>
          <w:sz w:val="28"/>
          <w:szCs w:val="28"/>
          <w:u w:val="single"/>
          <w:lang w:eastAsia="ja-JP" w:bidi="fa-IR"/>
        </w:rPr>
        <w:t xml:space="preserve">14.4. Заявителям,  не допущенным  к участию в конкурсе, направляется  уведомление об отказе в допуске к участию в конкурсе с  приложением копии протокола предварительного отбора участников конкурса и возвращаются ими суммы задатков в течении пяти рабочих  дней со дня подписания указанного  протокола членами конкурсной комиссии. </w:t>
      </w:r>
    </w:p>
    <w:p w:rsidR="00576DD7" w:rsidRPr="005E5F19" w:rsidRDefault="00576DD7" w:rsidP="00576DD7">
      <w:pPr>
        <w:autoSpaceDE w:val="0"/>
        <w:autoSpaceDN w:val="0"/>
        <w:spacing w:after="0" w:line="240" w:lineRule="auto"/>
        <w:jc w:val="both"/>
        <w:rPr>
          <w:rFonts w:ascii="Times New Roman" w:eastAsia="Times New Roman" w:hAnsi="Times New Roman" w:cs="Times New Roman"/>
          <w:kern w:val="3"/>
          <w:sz w:val="28"/>
          <w:szCs w:val="28"/>
          <w:lang w:val="de-DE" w:eastAsia="ja-JP" w:bidi="fa-IR"/>
        </w:rPr>
      </w:pPr>
      <w:r w:rsidRPr="00CF5B26">
        <w:rPr>
          <w:rFonts w:ascii="Times New Roman" w:eastAsia="Times New Roman" w:hAnsi="Times New Roman" w:cs="Times New Roman"/>
          <w:color w:val="000000"/>
          <w:kern w:val="3"/>
          <w:sz w:val="28"/>
          <w:szCs w:val="28"/>
          <w:lang w:eastAsia="ja-JP" w:bidi="fa-IR"/>
        </w:rPr>
        <w:t>14.5.</w:t>
      </w:r>
      <w:r w:rsidRPr="00CF5B26">
        <w:rPr>
          <w:rFonts w:ascii="Times New Roman" w:eastAsia="Times New Roman" w:hAnsi="Times New Roman" w:cs="Times New Roman"/>
          <w:color w:val="000000"/>
          <w:kern w:val="3"/>
          <w:sz w:val="28"/>
          <w:szCs w:val="28"/>
          <w:lang w:val="de-DE" w:eastAsia="ja-JP" w:bidi="fa-IR"/>
        </w:rPr>
        <w:t xml:space="preserve"> </w:t>
      </w:r>
      <w:r w:rsidRPr="00CF5B26">
        <w:rPr>
          <w:rFonts w:ascii="Times New Roman" w:eastAsia="Times New Roman" w:hAnsi="Times New Roman" w:cs="Times New Roman"/>
          <w:kern w:val="3"/>
          <w:sz w:val="28"/>
          <w:szCs w:val="28"/>
          <w:lang w:val="de-DE" w:eastAsia="ja-JP" w:bidi="fa-IR"/>
        </w:rPr>
        <w:t xml:space="preserve">В </w:t>
      </w:r>
      <w:proofErr w:type="spellStart"/>
      <w:r w:rsidRPr="00CF5B26">
        <w:rPr>
          <w:rFonts w:ascii="Times New Roman" w:eastAsia="Times New Roman" w:hAnsi="Times New Roman" w:cs="Times New Roman"/>
          <w:kern w:val="3"/>
          <w:sz w:val="28"/>
          <w:szCs w:val="28"/>
          <w:lang w:val="de-DE" w:eastAsia="ja-JP" w:bidi="fa-IR"/>
        </w:rPr>
        <w:t>случае</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отказа</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Концедента</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от</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проведения</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настоящего</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Конкурса</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внесенные</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суммы</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Задатка</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возвращаются</w:t>
      </w:r>
      <w:proofErr w:type="spellEnd"/>
      <w:r w:rsidRPr="00CF5B26">
        <w:rPr>
          <w:rFonts w:ascii="Times New Roman" w:eastAsia="Times New Roman" w:hAnsi="Times New Roman" w:cs="Times New Roman"/>
          <w:kern w:val="3"/>
          <w:sz w:val="28"/>
          <w:szCs w:val="28"/>
          <w:lang w:val="de-DE" w:eastAsia="ja-JP" w:bidi="fa-IR"/>
        </w:rPr>
        <w:t xml:space="preserve"> в </w:t>
      </w:r>
      <w:proofErr w:type="spellStart"/>
      <w:r w:rsidRPr="00CF5B26">
        <w:rPr>
          <w:rFonts w:ascii="Times New Roman" w:eastAsia="Times New Roman" w:hAnsi="Times New Roman" w:cs="Times New Roman"/>
          <w:kern w:val="3"/>
          <w:sz w:val="28"/>
          <w:szCs w:val="28"/>
          <w:lang w:val="de-DE" w:eastAsia="ja-JP" w:bidi="fa-IR"/>
        </w:rPr>
        <w:t>течение</w:t>
      </w:r>
      <w:proofErr w:type="spellEnd"/>
      <w:r w:rsidRPr="00CF5B26">
        <w:rPr>
          <w:rFonts w:ascii="Times New Roman" w:eastAsia="Times New Roman" w:hAnsi="Times New Roman" w:cs="Times New Roman"/>
          <w:kern w:val="3"/>
          <w:sz w:val="28"/>
          <w:szCs w:val="28"/>
          <w:lang w:val="de-DE" w:eastAsia="ja-JP" w:bidi="fa-IR"/>
        </w:rPr>
        <w:t xml:space="preserve"> 5 (</w:t>
      </w:r>
      <w:proofErr w:type="spellStart"/>
      <w:r w:rsidRPr="00CF5B26">
        <w:rPr>
          <w:rFonts w:ascii="Times New Roman" w:eastAsia="Times New Roman" w:hAnsi="Times New Roman" w:cs="Times New Roman"/>
          <w:kern w:val="3"/>
          <w:sz w:val="28"/>
          <w:szCs w:val="28"/>
          <w:lang w:val="de-DE" w:eastAsia="ja-JP" w:bidi="fa-IR"/>
        </w:rPr>
        <w:t>пяти</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рабочих</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дней</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CF5B26">
        <w:rPr>
          <w:rFonts w:ascii="Times New Roman" w:eastAsia="Times New Roman" w:hAnsi="Times New Roman" w:cs="Times New Roman"/>
          <w:kern w:val="3"/>
          <w:sz w:val="28"/>
          <w:szCs w:val="28"/>
          <w:lang w:val="de-DE" w:eastAsia="ja-JP" w:bidi="fa-IR"/>
        </w:rPr>
        <w:t>со</w:t>
      </w:r>
      <w:proofErr w:type="spellEnd"/>
      <w:r w:rsidRPr="00CF5B26">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направления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Концедентом</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уведомления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об</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отказе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дальнейшего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проведения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Конкурса</w:t>
      </w:r>
      <w:proofErr w:type="spellEnd"/>
      <w:r w:rsidRPr="005E5F19">
        <w:rPr>
          <w:rFonts w:ascii="Times New Roman" w:eastAsia="Times New Roman" w:hAnsi="Times New Roman" w:cs="Times New Roman"/>
          <w:kern w:val="3"/>
          <w:sz w:val="28"/>
          <w:szCs w:val="28"/>
          <w:lang w:val="de-DE" w:eastAsia="ja-JP" w:bidi="fa-IR"/>
        </w:rPr>
        <w:t>;</w:t>
      </w:r>
    </w:p>
    <w:p w:rsidR="00576DD7" w:rsidRPr="005E5F19" w:rsidRDefault="00576DD7" w:rsidP="00576DD7">
      <w:pPr>
        <w:autoSpaceDE w:val="0"/>
        <w:autoSpaceDN w:val="0"/>
        <w:spacing w:after="0" w:line="240" w:lineRule="auto"/>
        <w:jc w:val="both"/>
        <w:rPr>
          <w:rFonts w:ascii="Times New Roman" w:eastAsia="Times New Roman" w:hAnsi="Times New Roman" w:cs="Times New Roman"/>
          <w:kern w:val="3"/>
          <w:sz w:val="28"/>
          <w:szCs w:val="28"/>
          <w:lang w:val="de-DE" w:eastAsia="ja-JP" w:bidi="fa-IR"/>
        </w:rPr>
      </w:pPr>
      <w:r w:rsidRPr="005E5F19">
        <w:rPr>
          <w:rFonts w:ascii="Times New Roman" w:eastAsia="Times New Roman" w:hAnsi="Times New Roman" w:cs="Times New Roman"/>
          <w:kern w:val="3"/>
          <w:sz w:val="28"/>
          <w:szCs w:val="28"/>
          <w:lang w:eastAsia="ja-JP" w:bidi="fa-IR"/>
        </w:rPr>
        <w:t xml:space="preserve">14.6. </w:t>
      </w:r>
      <w:r w:rsidRPr="005E5F19">
        <w:rPr>
          <w:rFonts w:ascii="Times New Roman" w:eastAsia="Times New Roman" w:hAnsi="Times New Roman" w:cs="Times New Roman"/>
          <w:kern w:val="3"/>
          <w:sz w:val="28"/>
          <w:szCs w:val="28"/>
          <w:lang w:val="de-DE" w:eastAsia="ja-JP" w:bidi="fa-IR"/>
        </w:rPr>
        <w:t xml:space="preserve">В </w:t>
      </w:r>
      <w:proofErr w:type="spellStart"/>
      <w:r w:rsidRPr="005E5F19">
        <w:rPr>
          <w:rFonts w:ascii="Times New Roman" w:eastAsia="Times New Roman" w:hAnsi="Times New Roman" w:cs="Times New Roman"/>
          <w:kern w:val="3"/>
          <w:sz w:val="28"/>
          <w:szCs w:val="28"/>
          <w:lang w:val="de-DE" w:eastAsia="ja-JP" w:bidi="fa-IR"/>
        </w:rPr>
        <w:t>случае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отзыва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Заявителем</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Заявки</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любое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время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истечения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срока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представления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Заявок</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Конкурсную</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комиссию</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внесенная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сумма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Задатка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возвращается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течение</w:t>
      </w:r>
      <w:proofErr w:type="spellEnd"/>
      <w:r w:rsidRPr="005E5F19">
        <w:rPr>
          <w:rFonts w:ascii="Times New Roman" w:eastAsia="Times New Roman" w:hAnsi="Times New Roman" w:cs="Times New Roman"/>
          <w:kern w:val="3"/>
          <w:sz w:val="28"/>
          <w:szCs w:val="28"/>
          <w:lang w:val="de-DE" w:eastAsia="ja-JP" w:bidi="fa-IR"/>
        </w:rPr>
        <w:t xml:space="preserve"> 5 (</w:t>
      </w:r>
      <w:proofErr w:type="spellStart"/>
      <w:r w:rsidRPr="005E5F19">
        <w:rPr>
          <w:rFonts w:ascii="Times New Roman" w:eastAsia="Times New Roman" w:hAnsi="Times New Roman" w:cs="Times New Roman"/>
          <w:kern w:val="3"/>
          <w:sz w:val="28"/>
          <w:szCs w:val="28"/>
          <w:lang w:val="de-DE" w:eastAsia="ja-JP" w:bidi="fa-IR"/>
        </w:rPr>
        <w:t>пяти</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рабочих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после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комиссией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уведомления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об</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отзыве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Заявки</w:t>
      </w:r>
      <w:proofErr w:type="spellEnd"/>
      <w:r w:rsidRPr="005E5F19">
        <w:rPr>
          <w:rFonts w:ascii="Times New Roman" w:eastAsia="Times New Roman" w:hAnsi="Times New Roman" w:cs="Times New Roman"/>
          <w:kern w:val="3"/>
          <w:sz w:val="28"/>
          <w:szCs w:val="28"/>
          <w:lang w:val="de-DE" w:eastAsia="ja-JP" w:bidi="fa-IR"/>
        </w:rPr>
        <w:t>;</w:t>
      </w:r>
    </w:p>
    <w:p w:rsidR="00576DD7" w:rsidRPr="005E5F19" w:rsidRDefault="00576DD7" w:rsidP="00576DD7">
      <w:pPr>
        <w:autoSpaceDE w:val="0"/>
        <w:autoSpaceDN w:val="0"/>
        <w:spacing w:after="0" w:line="240" w:lineRule="auto"/>
        <w:jc w:val="both"/>
        <w:rPr>
          <w:rFonts w:ascii="Times New Roman" w:eastAsia="Times New Roman" w:hAnsi="Times New Roman" w:cs="Times New Roman"/>
          <w:kern w:val="3"/>
          <w:sz w:val="28"/>
          <w:szCs w:val="28"/>
          <w:lang w:val="de-DE" w:eastAsia="ja-JP" w:bidi="fa-IR"/>
        </w:rPr>
      </w:pPr>
      <w:r w:rsidRPr="005E5F19">
        <w:rPr>
          <w:rFonts w:ascii="Times New Roman" w:eastAsia="Times New Roman" w:hAnsi="Times New Roman" w:cs="Times New Roman"/>
          <w:kern w:val="3"/>
          <w:sz w:val="28"/>
          <w:szCs w:val="28"/>
          <w:lang w:eastAsia="ja-JP" w:bidi="fa-IR"/>
        </w:rPr>
        <w:t xml:space="preserve">14.7. </w:t>
      </w:r>
      <w:r w:rsidRPr="005E5F19">
        <w:rPr>
          <w:rFonts w:ascii="Times New Roman" w:eastAsia="Times New Roman" w:hAnsi="Times New Roman" w:cs="Times New Roman"/>
          <w:kern w:val="3"/>
          <w:sz w:val="28"/>
          <w:szCs w:val="28"/>
          <w:lang w:val="de-DE" w:eastAsia="ja-JP" w:bidi="fa-IR"/>
        </w:rPr>
        <w:t xml:space="preserve">В </w:t>
      </w:r>
      <w:proofErr w:type="spellStart"/>
      <w:r w:rsidRPr="005E5F19">
        <w:rPr>
          <w:rFonts w:ascii="Times New Roman" w:eastAsia="Times New Roman" w:hAnsi="Times New Roman" w:cs="Times New Roman"/>
          <w:kern w:val="3"/>
          <w:sz w:val="28"/>
          <w:szCs w:val="28"/>
          <w:lang w:val="de-DE" w:eastAsia="ja-JP" w:bidi="fa-IR"/>
        </w:rPr>
        <w:t>случае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отзыва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Участником</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любое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время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истечения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срока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представления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Конкурсную</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комиссию</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Конкурсных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внесенная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сумма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Задатка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возвращается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течение</w:t>
      </w:r>
      <w:proofErr w:type="spellEnd"/>
      <w:r w:rsidRPr="005E5F19">
        <w:rPr>
          <w:rFonts w:ascii="Times New Roman" w:eastAsia="Times New Roman" w:hAnsi="Times New Roman" w:cs="Times New Roman"/>
          <w:kern w:val="3"/>
          <w:sz w:val="28"/>
          <w:szCs w:val="28"/>
          <w:lang w:val="de-DE" w:eastAsia="ja-JP" w:bidi="fa-IR"/>
        </w:rPr>
        <w:t xml:space="preserve"> 5 (</w:t>
      </w:r>
      <w:proofErr w:type="spellStart"/>
      <w:r w:rsidRPr="005E5F19">
        <w:rPr>
          <w:rFonts w:ascii="Times New Roman" w:eastAsia="Times New Roman" w:hAnsi="Times New Roman" w:cs="Times New Roman"/>
          <w:kern w:val="3"/>
          <w:sz w:val="28"/>
          <w:szCs w:val="28"/>
          <w:lang w:val="de-DE" w:eastAsia="ja-JP" w:bidi="fa-IR"/>
        </w:rPr>
        <w:t>пяти</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рабочих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после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комиссией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уведомления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об</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отзыве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предложения</w:t>
      </w:r>
      <w:proofErr w:type="spellEnd"/>
      <w:r w:rsidRPr="005E5F19">
        <w:rPr>
          <w:rFonts w:ascii="Times New Roman" w:eastAsia="Times New Roman" w:hAnsi="Times New Roman" w:cs="Times New Roman"/>
          <w:kern w:val="3"/>
          <w:sz w:val="28"/>
          <w:szCs w:val="28"/>
          <w:lang w:val="de-DE" w:eastAsia="ja-JP" w:bidi="fa-IR"/>
        </w:rPr>
        <w:t>;</w:t>
      </w:r>
    </w:p>
    <w:p w:rsidR="00576DD7" w:rsidRPr="005E5F19" w:rsidRDefault="00576DD7" w:rsidP="00576DD7">
      <w:pPr>
        <w:autoSpaceDE w:val="0"/>
        <w:autoSpaceDN w:val="0"/>
        <w:spacing w:after="0" w:line="240" w:lineRule="auto"/>
        <w:jc w:val="both"/>
        <w:rPr>
          <w:rFonts w:ascii="Times New Roman" w:eastAsia="Times New Roman" w:hAnsi="Times New Roman" w:cs="Times New Roman"/>
          <w:kern w:val="3"/>
          <w:sz w:val="28"/>
          <w:szCs w:val="28"/>
          <w:lang w:val="de-DE" w:eastAsia="ja-JP" w:bidi="fa-IR"/>
        </w:rPr>
      </w:pPr>
      <w:r w:rsidRPr="005E5F19">
        <w:rPr>
          <w:rFonts w:ascii="Times New Roman" w:eastAsia="Times New Roman" w:hAnsi="Times New Roman" w:cs="Times New Roman"/>
          <w:kern w:val="3"/>
          <w:sz w:val="28"/>
          <w:szCs w:val="28"/>
          <w:lang w:eastAsia="ja-JP" w:bidi="fa-IR"/>
        </w:rPr>
        <w:t xml:space="preserve">14.8. </w:t>
      </w:r>
      <w:r w:rsidRPr="005E5F19">
        <w:rPr>
          <w:rFonts w:ascii="Times New Roman" w:eastAsia="Times New Roman" w:hAnsi="Times New Roman" w:cs="Times New Roman"/>
          <w:kern w:val="3"/>
          <w:sz w:val="28"/>
          <w:szCs w:val="28"/>
          <w:lang w:val="de-DE" w:eastAsia="ja-JP" w:bidi="fa-IR"/>
        </w:rPr>
        <w:t xml:space="preserve">В </w:t>
      </w:r>
      <w:proofErr w:type="spellStart"/>
      <w:r w:rsidRPr="005E5F19">
        <w:rPr>
          <w:rFonts w:ascii="Times New Roman" w:eastAsia="Times New Roman" w:hAnsi="Times New Roman" w:cs="Times New Roman"/>
          <w:kern w:val="3"/>
          <w:sz w:val="28"/>
          <w:szCs w:val="28"/>
          <w:lang w:val="de-DE" w:eastAsia="ja-JP" w:bidi="fa-IR"/>
        </w:rPr>
        <w:t>случае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Заявки</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после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истечения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срока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представления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Заявок</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внесенная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сумма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Задатка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возвращается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течение</w:t>
      </w:r>
      <w:proofErr w:type="spellEnd"/>
      <w:r w:rsidRPr="005E5F19">
        <w:rPr>
          <w:rFonts w:ascii="Times New Roman" w:eastAsia="Times New Roman" w:hAnsi="Times New Roman" w:cs="Times New Roman"/>
          <w:kern w:val="3"/>
          <w:sz w:val="28"/>
          <w:szCs w:val="28"/>
          <w:lang w:val="de-DE" w:eastAsia="ja-JP" w:bidi="fa-IR"/>
        </w:rPr>
        <w:t xml:space="preserve"> 5 (</w:t>
      </w:r>
      <w:proofErr w:type="spellStart"/>
      <w:r w:rsidRPr="005E5F19">
        <w:rPr>
          <w:rFonts w:ascii="Times New Roman" w:eastAsia="Times New Roman" w:hAnsi="Times New Roman" w:cs="Times New Roman"/>
          <w:kern w:val="3"/>
          <w:sz w:val="28"/>
          <w:szCs w:val="28"/>
          <w:lang w:val="de-DE" w:eastAsia="ja-JP" w:bidi="fa-IR"/>
        </w:rPr>
        <w:t>пяти</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рабочих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после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таковой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Заявки</w:t>
      </w:r>
      <w:proofErr w:type="spellEnd"/>
      <w:r w:rsidRPr="005E5F19">
        <w:rPr>
          <w:rFonts w:ascii="Times New Roman" w:eastAsia="Times New Roman" w:hAnsi="Times New Roman" w:cs="Times New Roman"/>
          <w:kern w:val="3"/>
          <w:sz w:val="28"/>
          <w:szCs w:val="28"/>
          <w:lang w:val="de-DE" w:eastAsia="ja-JP" w:bidi="fa-IR"/>
        </w:rPr>
        <w:t>;</w:t>
      </w:r>
    </w:p>
    <w:p w:rsidR="00576DD7" w:rsidRPr="005E5F19" w:rsidRDefault="00576DD7" w:rsidP="00576DD7">
      <w:pPr>
        <w:autoSpaceDE w:val="0"/>
        <w:autoSpaceDN w:val="0"/>
        <w:spacing w:after="0" w:line="240" w:lineRule="auto"/>
        <w:jc w:val="both"/>
        <w:rPr>
          <w:rFonts w:ascii="Times New Roman" w:eastAsia="Times New Roman" w:hAnsi="Times New Roman" w:cs="Times New Roman"/>
          <w:kern w:val="3"/>
          <w:sz w:val="28"/>
          <w:szCs w:val="28"/>
          <w:lang w:val="de-DE" w:eastAsia="ja-JP" w:bidi="fa-IR"/>
        </w:rPr>
      </w:pPr>
      <w:r w:rsidRPr="005E5F19">
        <w:rPr>
          <w:rFonts w:ascii="Times New Roman" w:eastAsia="Times New Roman" w:hAnsi="Times New Roman" w:cs="Times New Roman"/>
          <w:kern w:val="3"/>
          <w:sz w:val="28"/>
          <w:szCs w:val="28"/>
          <w:lang w:eastAsia="ja-JP" w:bidi="fa-IR"/>
        </w:rPr>
        <w:t xml:space="preserve">14.9. </w:t>
      </w:r>
      <w:r w:rsidRPr="005E5F19">
        <w:rPr>
          <w:rFonts w:ascii="Times New Roman" w:eastAsia="Times New Roman" w:hAnsi="Times New Roman" w:cs="Times New Roman"/>
          <w:kern w:val="3"/>
          <w:sz w:val="28"/>
          <w:szCs w:val="28"/>
          <w:lang w:val="de-DE" w:eastAsia="ja-JP" w:bidi="fa-IR"/>
        </w:rPr>
        <w:t xml:space="preserve">В </w:t>
      </w:r>
      <w:proofErr w:type="spellStart"/>
      <w:r w:rsidRPr="005E5F19">
        <w:rPr>
          <w:rFonts w:ascii="Times New Roman" w:eastAsia="Times New Roman" w:hAnsi="Times New Roman" w:cs="Times New Roman"/>
          <w:kern w:val="3"/>
          <w:sz w:val="28"/>
          <w:szCs w:val="28"/>
          <w:lang w:val="de-DE" w:eastAsia="ja-JP" w:bidi="fa-IR"/>
        </w:rPr>
        <w:t>случае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после</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истечения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срока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представления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Конкурсных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внесенная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сумма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Задатка</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возвращается</w:t>
      </w:r>
      <w:proofErr w:type="spellEnd"/>
      <w:r w:rsidRPr="005E5F19">
        <w:rPr>
          <w:rFonts w:ascii="Times New Roman" w:eastAsia="Times New Roman" w:hAnsi="Times New Roman" w:cs="Times New Roman"/>
          <w:kern w:val="3"/>
          <w:sz w:val="28"/>
          <w:szCs w:val="28"/>
          <w:lang w:val="de-DE" w:eastAsia="ja-JP" w:bidi="fa-IR"/>
        </w:rPr>
        <w:t xml:space="preserve"> в </w:t>
      </w:r>
      <w:proofErr w:type="spellStart"/>
      <w:r w:rsidRPr="005E5F19">
        <w:rPr>
          <w:rFonts w:ascii="Times New Roman" w:eastAsia="Times New Roman" w:hAnsi="Times New Roman" w:cs="Times New Roman"/>
          <w:kern w:val="3"/>
          <w:sz w:val="28"/>
          <w:szCs w:val="28"/>
          <w:lang w:val="de-DE" w:eastAsia="ja-JP" w:bidi="fa-IR"/>
        </w:rPr>
        <w:t>течение</w:t>
      </w:r>
      <w:proofErr w:type="spellEnd"/>
      <w:r w:rsidRPr="005E5F19">
        <w:rPr>
          <w:rFonts w:ascii="Times New Roman" w:eastAsia="Times New Roman" w:hAnsi="Times New Roman" w:cs="Times New Roman"/>
          <w:kern w:val="3"/>
          <w:sz w:val="28"/>
          <w:szCs w:val="28"/>
          <w:lang w:val="de-DE" w:eastAsia="ja-JP" w:bidi="fa-IR"/>
        </w:rPr>
        <w:t xml:space="preserve"> 5 (</w:t>
      </w:r>
      <w:proofErr w:type="spellStart"/>
      <w:r w:rsidRPr="005E5F19">
        <w:rPr>
          <w:rFonts w:ascii="Times New Roman" w:eastAsia="Times New Roman" w:hAnsi="Times New Roman" w:cs="Times New Roman"/>
          <w:kern w:val="3"/>
          <w:sz w:val="28"/>
          <w:szCs w:val="28"/>
          <w:lang w:val="de-DE" w:eastAsia="ja-JP" w:bidi="fa-IR"/>
        </w:rPr>
        <w:t>пяти</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рабочих</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дней</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со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дня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получения</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такого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Конкурсного</w:t>
      </w:r>
      <w:proofErr w:type="spellEnd"/>
      <w:r w:rsidRPr="005E5F19">
        <w:rPr>
          <w:rFonts w:ascii="Times New Roman" w:eastAsia="Times New Roman" w:hAnsi="Times New Roman" w:cs="Times New Roman"/>
          <w:kern w:val="3"/>
          <w:sz w:val="28"/>
          <w:szCs w:val="28"/>
          <w:lang w:val="de-DE" w:eastAsia="ja-JP" w:bidi="fa-IR"/>
        </w:rPr>
        <w:t xml:space="preserve"> </w:t>
      </w:r>
      <w:proofErr w:type="spellStart"/>
      <w:r w:rsidRPr="005E5F19">
        <w:rPr>
          <w:rFonts w:ascii="Times New Roman" w:eastAsia="Times New Roman" w:hAnsi="Times New Roman" w:cs="Times New Roman"/>
          <w:kern w:val="3"/>
          <w:sz w:val="28"/>
          <w:szCs w:val="28"/>
          <w:lang w:val="de-DE" w:eastAsia="ja-JP" w:bidi="fa-IR"/>
        </w:rPr>
        <w:t>предложения</w:t>
      </w:r>
      <w:proofErr w:type="spellEnd"/>
      <w:r w:rsidRPr="005E5F19">
        <w:rPr>
          <w:rFonts w:ascii="Times New Roman" w:eastAsia="Times New Roman" w:hAnsi="Times New Roman" w:cs="Times New Roman"/>
          <w:kern w:val="3"/>
          <w:sz w:val="28"/>
          <w:szCs w:val="28"/>
          <w:lang w:val="de-DE" w:eastAsia="ja-JP" w:bidi="fa-IR"/>
        </w:rPr>
        <w:t>;</w:t>
      </w:r>
    </w:p>
    <w:p w:rsidR="00576DD7" w:rsidRPr="005E5F19" w:rsidRDefault="00BF370B" w:rsidP="00576DD7">
      <w:pPr>
        <w:spacing w:after="0" w:line="240" w:lineRule="auto"/>
        <w:rPr>
          <w:rFonts w:ascii="Times New Roman" w:eastAsia="Times New Roman CYR"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Концедент</w:t>
      </w:r>
      <w:proofErr w:type="spellEnd"/>
      <w:r>
        <w:rPr>
          <w:rFonts w:ascii="Times New Roman" w:eastAsia="Times New Roman" w:hAnsi="Times New Roman" w:cs="Times New Roman"/>
          <w:sz w:val="28"/>
          <w:szCs w:val="28"/>
          <w:lang w:eastAsia="ru-RU"/>
        </w:rPr>
        <w:t xml:space="preserve"> возвращает </w:t>
      </w:r>
      <w:r w:rsidR="00576DD7" w:rsidRPr="005E5F19">
        <w:rPr>
          <w:rFonts w:ascii="Times New Roman" w:eastAsia="Times New Roman" w:hAnsi="Times New Roman" w:cs="Times New Roman"/>
          <w:sz w:val="28"/>
          <w:szCs w:val="28"/>
          <w:lang w:eastAsia="ru-RU"/>
        </w:rPr>
        <w:t>заявителю, представившему единственную заявку на участие в конкурсе</w:t>
      </w:r>
      <w:r w:rsidR="001B0B3A">
        <w:rPr>
          <w:rFonts w:ascii="Times New Roman" w:eastAsia="Times New Roman" w:hAnsi="Times New Roman" w:cs="Times New Roman"/>
          <w:sz w:val="28"/>
          <w:szCs w:val="28"/>
          <w:lang w:eastAsia="ru-RU"/>
        </w:rPr>
        <w:t>, внесенный им задаток в случае</w:t>
      </w:r>
      <w:r w:rsidR="00576DD7" w:rsidRPr="005E5F19">
        <w:rPr>
          <w:rFonts w:ascii="Times New Roman" w:eastAsia="Times New Roman" w:hAnsi="Times New Roman" w:cs="Times New Roman"/>
          <w:sz w:val="28"/>
          <w:szCs w:val="28"/>
          <w:lang w:eastAsia="ru-RU"/>
        </w:rPr>
        <w:t>, если;</w:t>
      </w:r>
    </w:p>
    <w:p w:rsidR="00576DD7" w:rsidRPr="00CF5B26" w:rsidRDefault="00576DD7" w:rsidP="006F68B5">
      <w:pPr>
        <w:widowControl w:val="0"/>
        <w:suppressAutoHyphens/>
        <w:autoSpaceDE w:val="0"/>
        <w:autoSpaceDN w:val="0"/>
        <w:spacing w:after="0" w:line="240" w:lineRule="auto"/>
        <w:ind w:firstLine="708"/>
        <w:jc w:val="both"/>
        <w:rPr>
          <w:rFonts w:ascii="Times New Roman" w:eastAsia="Times New Roman CYR" w:hAnsi="Times New Roman" w:cs="Times New Roman"/>
          <w:color w:val="000000"/>
          <w:kern w:val="3"/>
          <w:sz w:val="28"/>
          <w:szCs w:val="28"/>
          <w:lang w:eastAsia="ja-JP" w:bidi="fa-IR"/>
        </w:rPr>
      </w:pPr>
      <w:r w:rsidRPr="00CF5B26">
        <w:rPr>
          <w:rFonts w:ascii="Times New Roman" w:eastAsia="Times New Roman CYR" w:hAnsi="Times New Roman" w:cs="Times New Roman"/>
          <w:color w:val="000000"/>
          <w:kern w:val="3"/>
          <w:sz w:val="28"/>
          <w:szCs w:val="28"/>
          <w:lang w:eastAsia="ja-JP" w:bidi="fa-IR"/>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576DD7" w:rsidRPr="00CF5B26" w:rsidRDefault="00576DD7" w:rsidP="00576DD7">
      <w:pPr>
        <w:widowControl w:val="0"/>
        <w:tabs>
          <w:tab w:val="left" w:pos="1843"/>
        </w:tabs>
        <w:suppressAutoHyphens/>
        <w:autoSpaceDE w:val="0"/>
        <w:autoSpaceDN w:val="0"/>
        <w:spacing w:after="0" w:line="240" w:lineRule="auto"/>
        <w:ind w:firstLine="709"/>
        <w:jc w:val="both"/>
        <w:textAlignment w:val="baseline"/>
        <w:rPr>
          <w:rFonts w:ascii="Times New Roman" w:eastAsia="Times New Roman CYR" w:hAnsi="Times New Roman" w:cs="Times New Roman"/>
          <w:color w:val="000000"/>
          <w:kern w:val="3"/>
          <w:sz w:val="28"/>
          <w:szCs w:val="28"/>
          <w:lang w:eastAsia="ja-JP" w:bidi="fa-IR"/>
        </w:rPr>
      </w:pPr>
      <w:r w:rsidRPr="00CF5B26">
        <w:rPr>
          <w:rFonts w:ascii="Times New Roman" w:eastAsia="Times New Roman CYR" w:hAnsi="Times New Roman" w:cs="Times New Roman"/>
          <w:color w:val="000000"/>
          <w:kern w:val="3"/>
          <w:sz w:val="28"/>
          <w:szCs w:val="28"/>
          <w:lang w:eastAsia="ja-JP" w:bidi="fa-IR"/>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576DD7" w:rsidRPr="00CF5B26" w:rsidRDefault="00576DD7" w:rsidP="00576DD7">
      <w:pPr>
        <w:widowControl w:val="0"/>
        <w:tabs>
          <w:tab w:val="left" w:pos="1843"/>
        </w:tabs>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val="de-DE" w:eastAsia="ja-JP" w:bidi="fa-IR"/>
        </w:rPr>
      </w:pPr>
      <w:r w:rsidRPr="00CF5B26">
        <w:rPr>
          <w:rFonts w:ascii="Times New Roman" w:eastAsia="Times New Roman CYR" w:hAnsi="Times New Roman" w:cs="Times New Roman"/>
          <w:color w:val="000000"/>
          <w:kern w:val="3"/>
          <w:sz w:val="28"/>
          <w:szCs w:val="28"/>
          <w:lang w:eastAsia="ja-JP" w:bidi="fa-IR"/>
        </w:rPr>
        <w:t xml:space="preserve">- </w:t>
      </w:r>
      <w:proofErr w:type="spellStart"/>
      <w:r w:rsidRPr="00CF5B26">
        <w:rPr>
          <w:rFonts w:ascii="Times New Roman" w:eastAsia="Times New Roman CYR" w:hAnsi="Times New Roman" w:cs="Times New Roman"/>
          <w:color w:val="000000"/>
          <w:kern w:val="3"/>
          <w:sz w:val="28"/>
          <w:szCs w:val="28"/>
          <w:lang w:eastAsia="ja-JP" w:bidi="fa-IR"/>
        </w:rPr>
        <w:t>концедент</w:t>
      </w:r>
      <w:proofErr w:type="spellEnd"/>
      <w:r w:rsidRPr="00CF5B26">
        <w:rPr>
          <w:rFonts w:ascii="Times New Roman" w:eastAsia="Times New Roman CYR" w:hAnsi="Times New Roman" w:cs="Times New Roman"/>
          <w:color w:val="000000"/>
          <w:kern w:val="3"/>
          <w:sz w:val="28"/>
          <w:szCs w:val="28"/>
          <w:lang w:eastAsia="ja-JP" w:bidi="fa-IR"/>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Pr="00CF5B26">
        <w:rPr>
          <w:rFonts w:ascii="Times New Roman" w:eastAsia="Times New Roman" w:hAnsi="Times New Roman" w:cs="Times New Roman"/>
          <w:color w:val="000000"/>
          <w:kern w:val="3"/>
          <w:sz w:val="28"/>
          <w:szCs w:val="28"/>
          <w:lang w:val="de-DE" w:eastAsia="ja-JP" w:bidi="fa-IR"/>
        </w:rPr>
        <w:t>Концедентом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предложения</w:t>
      </w:r>
      <w:proofErr w:type="spellEnd"/>
      <w:r w:rsidRPr="00CF5B26">
        <w:rPr>
          <w:rFonts w:ascii="Times New Roman" w:eastAsia="Times New Roman" w:hAnsi="Times New Roman" w:cs="Times New Roman"/>
          <w:color w:val="000000"/>
          <w:kern w:val="3"/>
          <w:sz w:val="28"/>
          <w:szCs w:val="28"/>
          <w:lang w:val="de-DE" w:eastAsia="ja-JP" w:bidi="fa-IR"/>
        </w:rPr>
        <w:t xml:space="preserve"> о </w:t>
      </w:r>
      <w:proofErr w:type="spellStart"/>
      <w:r w:rsidRPr="00CF5B26">
        <w:rPr>
          <w:rFonts w:ascii="Times New Roman" w:eastAsia="Times New Roman" w:hAnsi="Times New Roman" w:cs="Times New Roman"/>
          <w:color w:val="000000"/>
          <w:kern w:val="3"/>
          <w:sz w:val="28"/>
          <w:szCs w:val="28"/>
          <w:lang w:val="de-DE" w:eastAsia="ja-JP" w:bidi="fa-IR"/>
        </w:rPr>
        <w:t>заключении</w:t>
      </w:r>
      <w:proofErr w:type="spellEnd"/>
      <w:r w:rsidRPr="00CF5B26">
        <w:rPr>
          <w:rFonts w:ascii="Times New Roman" w:eastAsia="Times New Roman" w:hAnsi="Times New Roman" w:cs="Times New Roman"/>
          <w:color w:val="000000"/>
          <w:kern w:val="3"/>
          <w:sz w:val="28"/>
          <w:szCs w:val="28"/>
          <w:lang w:val="de-DE" w:eastAsia="ja-JP" w:bidi="fa-IR"/>
        </w:rPr>
        <w:t xml:space="preserve"> </w:t>
      </w:r>
      <w:r w:rsidRPr="00CF5B26">
        <w:rPr>
          <w:rFonts w:ascii="Times New Roman" w:eastAsia="Times New Roman" w:hAnsi="Times New Roman" w:cs="Times New Roman"/>
          <w:color w:val="000000"/>
          <w:kern w:val="3"/>
          <w:sz w:val="28"/>
          <w:szCs w:val="28"/>
          <w:lang w:eastAsia="ja-JP" w:bidi="fa-IR"/>
        </w:rPr>
        <w:t>к</w:t>
      </w:r>
      <w:proofErr w:type="spellStart"/>
      <w:r w:rsidRPr="00CF5B26">
        <w:rPr>
          <w:rFonts w:ascii="Times New Roman" w:eastAsia="Times New Roman" w:hAnsi="Times New Roman" w:cs="Times New Roman"/>
          <w:color w:val="000000"/>
          <w:kern w:val="3"/>
          <w:sz w:val="28"/>
          <w:szCs w:val="28"/>
          <w:lang w:val="de-DE" w:eastAsia="ja-JP" w:bidi="fa-IR"/>
        </w:rPr>
        <w:t>онцессионного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соглашении</w:t>
      </w:r>
      <w:proofErr w:type="spellEnd"/>
      <w:r w:rsidRPr="00CF5B26">
        <w:rPr>
          <w:rFonts w:ascii="Times New Roman" w:eastAsia="Times New Roman" w:hAnsi="Times New Roman" w:cs="Times New Roman"/>
          <w:color w:val="000000"/>
          <w:kern w:val="3"/>
          <w:sz w:val="28"/>
          <w:szCs w:val="28"/>
          <w:lang w:val="de-DE" w:eastAsia="ja-JP" w:bidi="fa-IR"/>
        </w:rPr>
        <w:t>;</w:t>
      </w:r>
    </w:p>
    <w:p w:rsidR="00576DD7" w:rsidRPr="00CF5B26" w:rsidRDefault="00576DD7" w:rsidP="00576DD7">
      <w:pPr>
        <w:autoSpaceDE w:val="0"/>
        <w:autoSpaceDN w:val="0"/>
        <w:spacing w:after="0" w:line="240" w:lineRule="auto"/>
        <w:jc w:val="both"/>
        <w:rPr>
          <w:rFonts w:ascii="Times New Roman" w:eastAsia="Times New Roman" w:hAnsi="Times New Roman" w:cs="Times New Roman"/>
          <w:color w:val="000000"/>
          <w:kern w:val="3"/>
          <w:sz w:val="28"/>
          <w:szCs w:val="28"/>
          <w:lang w:val="de-DE" w:eastAsia="ja-JP" w:bidi="fa-IR"/>
        </w:rPr>
      </w:pPr>
      <w:r w:rsidRPr="00CF5B26">
        <w:rPr>
          <w:rFonts w:ascii="Times New Roman" w:eastAsia="Times New Roman" w:hAnsi="Times New Roman" w:cs="Times New Roman"/>
          <w:color w:val="000000"/>
          <w:kern w:val="3"/>
          <w:sz w:val="28"/>
          <w:szCs w:val="28"/>
          <w:lang w:eastAsia="ja-JP" w:bidi="fa-IR"/>
        </w:rPr>
        <w:t xml:space="preserve">14.10. </w:t>
      </w:r>
      <w:r w:rsidRPr="00CF5B26">
        <w:rPr>
          <w:rFonts w:ascii="Times New Roman" w:eastAsia="Times New Roman" w:hAnsi="Times New Roman" w:cs="Times New Roman"/>
          <w:color w:val="000000"/>
          <w:kern w:val="3"/>
          <w:sz w:val="28"/>
          <w:szCs w:val="28"/>
          <w:lang w:val="de-DE" w:eastAsia="ja-JP" w:bidi="fa-IR"/>
        </w:rPr>
        <w:t xml:space="preserve">В </w:t>
      </w:r>
      <w:proofErr w:type="spellStart"/>
      <w:r w:rsidRPr="00CF5B26">
        <w:rPr>
          <w:rFonts w:ascii="Times New Roman" w:eastAsia="Times New Roman" w:hAnsi="Times New Roman" w:cs="Times New Roman"/>
          <w:color w:val="000000"/>
          <w:kern w:val="3"/>
          <w:sz w:val="28"/>
          <w:szCs w:val="28"/>
          <w:lang w:val="de-DE" w:eastAsia="ja-JP" w:bidi="fa-IR"/>
        </w:rPr>
        <w:t>случае</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если</w:t>
      </w:r>
      <w:proofErr w:type="spellEnd"/>
      <w:r w:rsidRPr="00CF5B26">
        <w:rPr>
          <w:rFonts w:ascii="Times New Roman" w:eastAsia="Times New Roman" w:hAnsi="Times New Roman" w:cs="Times New Roman"/>
          <w:color w:val="000000"/>
          <w:kern w:val="3"/>
          <w:sz w:val="28"/>
          <w:szCs w:val="28"/>
          <w:lang w:val="de-DE" w:eastAsia="ja-JP" w:bidi="fa-IR"/>
        </w:rPr>
        <w:t xml:space="preserve"> в </w:t>
      </w:r>
      <w:proofErr w:type="spellStart"/>
      <w:r w:rsidRPr="00CF5B26">
        <w:rPr>
          <w:rFonts w:ascii="Times New Roman" w:eastAsia="Times New Roman" w:hAnsi="Times New Roman" w:cs="Times New Roman"/>
          <w:color w:val="000000"/>
          <w:kern w:val="3"/>
          <w:sz w:val="28"/>
          <w:szCs w:val="28"/>
          <w:lang w:val="de-DE" w:eastAsia="ja-JP" w:bidi="fa-IR"/>
        </w:rPr>
        <w:t>тридцатидневный</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срок</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дня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принятия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решения</w:t>
      </w:r>
      <w:proofErr w:type="spellEnd"/>
      <w:r w:rsidRPr="00CF5B26">
        <w:rPr>
          <w:rFonts w:ascii="Times New Roman" w:eastAsia="Times New Roman" w:hAnsi="Times New Roman" w:cs="Times New Roman"/>
          <w:color w:val="000000"/>
          <w:kern w:val="3"/>
          <w:sz w:val="28"/>
          <w:szCs w:val="28"/>
          <w:lang w:val="de-DE" w:eastAsia="ja-JP" w:bidi="fa-IR"/>
        </w:rPr>
        <w:t xml:space="preserve"> о </w:t>
      </w:r>
      <w:proofErr w:type="spellStart"/>
      <w:r w:rsidRPr="00CF5B26">
        <w:rPr>
          <w:rFonts w:ascii="Times New Roman" w:eastAsia="Times New Roman" w:hAnsi="Times New Roman" w:cs="Times New Roman"/>
          <w:color w:val="000000"/>
          <w:kern w:val="3"/>
          <w:sz w:val="28"/>
          <w:szCs w:val="28"/>
          <w:lang w:val="de-DE" w:eastAsia="ja-JP" w:bidi="fa-IR"/>
        </w:rPr>
        <w:t>признании</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Конкурса</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несостоявшимся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результатам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рассмотрения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представленного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только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одним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Участником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конкурса</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Конкурсного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предложения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Концедентом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не</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было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принято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решение</w:t>
      </w:r>
      <w:proofErr w:type="spellEnd"/>
      <w:r w:rsidRPr="00CF5B26">
        <w:rPr>
          <w:rFonts w:ascii="Times New Roman" w:eastAsia="Times New Roman" w:hAnsi="Times New Roman" w:cs="Times New Roman"/>
          <w:color w:val="000000"/>
          <w:kern w:val="3"/>
          <w:sz w:val="28"/>
          <w:szCs w:val="28"/>
          <w:lang w:val="de-DE" w:eastAsia="ja-JP" w:bidi="fa-IR"/>
        </w:rPr>
        <w:t xml:space="preserve"> о </w:t>
      </w:r>
      <w:proofErr w:type="spellStart"/>
      <w:r w:rsidRPr="00CF5B26">
        <w:rPr>
          <w:rFonts w:ascii="Times New Roman" w:eastAsia="Times New Roman" w:hAnsi="Times New Roman" w:cs="Times New Roman"/>
          <w:color w:val="000000"/>
          <w:kern w:val="3"/>
          <w:sz w:val="28"/>
          <w:szCs w:val="28"/>
          <w:lang w:val="de-DE" w:eastAsia="ja-JP" w:bidi="fa-IR"/>
        </w:rPr>
        <w:t>заключении</w:t>
      </w:r>
      <w:proofErr w:type="spellEnd"/>
      <w:r w:rsidRPr="00CF5B26">
        <w:rPr>
          <w:rFonts w:ascii="Times New Roman" w:eastAsia="Times New Roman" w:hAnsi="Times New Roman" w:cs="Times New Roman"/>
          <w:color w:val="000000"/>
          <w:kern w:val="3"/>
          <w:sz w:val="28"/>
          <w:szCs w:val="28"/>
          <w:lang w:val="de-DE" w:eastAsia="ja-JP" w:bidi="fa-IR"/>
        </w:rPr>
        <w:t xml:space="preserve"> с </w:t>
      </w:r>
      <w:proofErr w:type="spellStart"/>
      <w:r w:rsidRPr="00CF5B26">
        <w:rPr>
          <w:rFonts w:ascii="Times New Roman" w:eastAsia="Times New Roman" w:hAnsi="Times New Roman" w:cs="Times New Roman"/>
          <w:color w:val="000000"/>
          <w:kern w:val="3"/>
          <w:sz w:val="28"/>
          <w:szCs w:val="28"/>
          <w:lang w:val="de-DE" w:eastAsia="ja-JP" w:bidi="fa-IR"/>
        </w:rPr>
        <w:t>этим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Участником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конкурса</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Концессионного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соглашения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Задаток</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внесенный</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этим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Участником</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конкурса</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возвращается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ему</w:t>
      </w:r>
      <w:proofErr w:type="spellEnd"/>
      <w:r w:rsidRPr="00CF5B26">
        <w:rPr>
          <w:rFonts w:ascii="Times New Roman" w:eastAsia="Times New Roman" w:hAnsi="Times New Roman" w:cs="Times New Roman"/>
          <w:color w:val="000000"/>
          <w:kern w:val="3"/>
          <w:sz w:val="28"/>
          <w:szCs w:val="28"/>
          <w:lang w:val="de-DE" w:eastAsia="ja-JP" w:bidi="fa-IR"/>
        </w:rPr>
        <w:t xml:space="preserve"> в </w:t>
      </w:r>
      <w:proofErr w:type="spellStart"/>
      <w:r w:rsidRPr="00CF5B26">
        <w:rPr>
          <w:rFonts w:ascii="Times New Roman" w:eastAsia="Times New Roman" w:hAnsi="Times New Roman" w:cs="Times New Roman"/>
          <w:color w:val="000000"/>
          <w:kern w:val="3"/>
          <w:sz w:val="28"/>
          <w:szCs w:val="28"/>
          <w:lang w:val="de-DE" w:eastAsia="ja-JP" w:bidi="fa-IR"/>
        </w:rPr>
        <w:t>течение</w:t>
      </w:r>
      <w:proofErr w:type="spellEnd"/>
      <w:r w:rsidRPr="00CF5B26">
        <w:rPr>
          <w:rFonts w:ascii="Times New Roman" w:eastAsia="Times New Roman" w:hAnsi="Times New Roman" w:cs="Times New Roman"/>
          <w:color w:val="000000"/>
          <w:kern w:val="3"/>
          <w:sz w:val="28"/>
          <w:szCs w:val="28"/>
          <w:lang w:val="de-DE" w:eastAsia="ja-JP" w:bidi="fa-IR"/>
        </w:rPr>
        <w:t xml:space="preserve"> 15 (</w:t>
      </w:r>
      <w:proofErr w:type="spellStart"/>
      <w:r w:rsidRPr="00CF5B26">
        <w:rPr>
          <w:rFonts w:ascii="Times New Roman" w:eastAsia="Times New Roman" w:hAnsi="Times New Roman" w:cs="Times New Roman"/>
          <w:color w:val="000000"/>
          <w:kern w:val="3"/>
          <w:sz w:val="28"/>
          <w:szCs w:val="28"/>
          <w:lang w:val="de-DE" w:eastAsia="ja-JP" w:bidi="fa-IR"/>
        </w:rPr>
        <w:t>пятнадцати</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рабочих</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дней</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дня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истечения</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указанного</w:t>
      </w:r>
      <w:proofErr w:type="spellEnd"/>
      <w:r w:rsidRPr="00CF5B26">
        <w:rPr>
          <w:rFonts w:ascii="Times New Roman" w:eastAsia="Times New Roman" w:hAnsi="Times New Roman" w:cs="Times New Roman"/>
          <w:color w:val="000000"/>
          <w:kern w:val="3"/>
          <w:sz w:val="28"/>
          <w:szCs w:val="28"/>
          <w:lang w:val="de-DE" w:eastAsia="ja-JP" w:bidi="fa-IR"/>
        </w:rPr>
        <w:t xml:space="preserve"> </w:t>
      </w:r>
      <w:proofErr w:type="spellStart"/>
      <w:r w:rsidRPr="00CF5B26">
        <w:rPr>
          <w:rFonts w:ascii="Times New Roman" w:eastAsia="Times New Roman" w:hAnsi="Times New Roman" w:cs="Times New Roman"/>
          <w:color w:val="000000"/>
          <w:kern w:val="3"/>
          <w:sz w:val="28"/>
          <w:szCs w:val="28"/>
          <w:lang w:val="de-DE" w:eastAsia="ja-JP" w:bidi="fa-IR"/>
        </w:rPr>
        <w:t>срока</w:t>
      </w:r>
      <w:proofErr w:type="spellEnd"/>
      <w:r w:rsidRPr="00CF5B26">
        <w:rPr>
          <w:rFonts w:ascii="Times New Roman" w:eastAsia="Times New Roman" w:hAnsi="Times New Roman" w:cs="Times New Roman"/>
          <w:color w:val="000000"/>
          <w:kern w:val="3"/>
          <w:sz w:val="28"/>
          <w:szCs w:val="28"/>
          <w:lang w:val="de-DE" w:eastAsia="ja-JP" w:bidi="fa-IR"/>
        </w:rPr>
        <w:t>;</w:t>
      </w:r>
    </w:p>
    <w:p w:rsidR="00576DD7" w:rsidRPr="00CF5B26" w:rsidRDefault="005E5F19" w:rsidP="00576DD7">
      <w:pPr>
        <w:widowControl w:val="0"/>
        <w:suppressAutoHyphens/>
        <w:spacing w:after="0" w:line="100" w:lineRule="atLeast"/>
        <w:jc w:val="both"/>
        <w:rPr>
          <w:rFonts w:ascii="Times New Roman" w:eastAsia="Times New Roman" w:hAnsi="Times New Roman" w:cs="Times New Roman"/>
          <w:sz w:val="28"/>
          <w:szCs w:val="28"/>
          <w:lang w:bidi="en-US"/>
        </w:rPr>
      </w:pPr>
      <w:r>
        <w:rPr>
          <w:rFonts w:ascii="Times New Roman" w:eastAsia="Times New Roman" w:hAnsi="Times New Roman" w:cs="Times New Roman"/>
          <w:color w:val="000000"/>
          <w:sz w:val="28"/>
          <w:szCs w:val="28"/>
          <w:lang w:eastAsia="ru-RU"/>
        </w:rPr>
        <w:t xml:space="preserve">14.11. </w:t>
      </w:r>
      <w:r w:rsidR="00576DD7" w:rsidRPr="00CF5B26">
        <w:rPr>
          <w:rFonts w:ascii="Times New Roman" w:eastAsia="Times New Roman" w:hAnsi="Times New Roman" w:cs="Times New Roman"/>
          <w:color w:val="000000"/>
          <w:sz w:val="28"/>
          <w:szCs w:val="28"/>
          <w:lang w:eastAsia="ru-RU"/>
        </w:rPr>
        <w:t>Победителю конкурса, не подписавшему в установленный срок Концессионного соглашения, внесенный им Задаток не возвращается</w:t>
      </w:r>
      <w:r w:rsidR="00576DD7" w:rsidRPr="00CF5B26">
        <w:rPr>
          <w:rFonts w:ascii="Times New Roman" w:eastAsia="Times New Roman" w:hAnsi="Times New Roman" w:cs="Times New Roman"/>
          <w:sz w:val="28"/>
          <w:szCs w:val="28"/>
          <w:lang w:bidi="en-US"/>
        </w:rPr>
        <w:t>.</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b/>
          <w:sz w:val="28"/>
          <w:szCs w:val="24"/>
          <w:lang w:bidi="en-US"/>
        </w:rPr>
      </w:pPr>
      <w:r w:rsidRPr="00576DD7">
        <w:rPr>
          <w:rFonts w:ascii="Times New Roman" w:eastAsia="Times New Roman" w:hAnsi="Times New Roman" w:cs="Times New Roman"/>
          <w:sz w:val="28"/>
          <w:szCs w:val="24"/>
          <w:lang w:bidi="en-US"/>
        </w:rPr>
        <w:t xml:space="preserve"> </w:t>
      </w:r>
    </w:p>
    <w:p w:rsidR="00CF5B26" w:rsidRDefault="00CF5B26"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CF5B26" w:rsidRDefault="00CF5B26"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15.  Концессионная плата.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Концессионная плата не предусмотрена.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16. Порядок, место и срок представления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416403" w:rsidRDefault="00576DD7" w:rsidP="00576DD7">
      <w:pPr>
        <w:widowControl w:val="0"/>
        <w:suppressAutoHyphens/>
        <w:spacing w:after="0" w:line="100" w:lineRule="atLeast"/>
        <w:jc w:val="both"/>
        <w:rPr>
          <w:rFonts w:ascii="Times New Roman" w:eastAsia="Times New Roman" w:hAnsi="Times New Roman" w:cs="Times New Roman"/>
          <w:color w:val="000000" w:themeColor="text1"/>
          <w:sz w:val="28"/>
          <w:szCs w:val="24"/>
          <w:lang w:bidi="en-US"/>
        </w:rPr>
      </w:pPr>
      <w:r w:rsidRPr="00576DD7">
        <w:rPr>
          <w:rFonts w:ascii="Times New Roman" w:eastAsia="Times New Roman" w:hAnsi="Times New Roman" w:cs="Times New Roman"/>
          <w:sz w:val="28"/>
          <w:szCs w:val="24"/>
          <w:lang w:bidi="en-US"/>
        </w:rPr>
        <w:t xml:space="preserve">       16.1. Конкурсные предложения подаются по адресу: 6622</w:t>
      </w:r>
      <w:r w:rsidR="006F68B5">
        <w:rPr>
          <w:rFonts w:ascii="Times New Roman" w:eastAsia="Times New Roman" w:hAnsi="Times New Roman" w:cs="Times New Roman"/>
          <w:sz w:val="28"/>
          <w:szCs w:val="24"/>
          <w:lang w:bidi="en-US"/>
        </w:rPr>
        <w:t>45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6F68B5">
        <w:rPr>
          <w:rFonts w:ascii="Times New Roman" w:eastAsia="Times New Roman" w:hAnsi="Times New Roman" w:cs="Times New Roman"/>
          <w:sz w:val="28"/>
          <w:szCs w:val="24"/>
          <w:lang w:bidi="en-US"/>
        </w:rPr>
        <w:t xml:space="preserve">п. </w:t>
      </w:r>
      <w:proofErr w:type="spellStart"/>
      <w:r w:rsidR="006F68B5">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6F68B5">
        <w:rPr>
          <w:rFonts w:ascii="Times New Roman" w:eastAsia="Times New Roman" w:hAnsi="Times New Roman" w:cs="Times New Roman"/>
          <w:sz w:val="28"/>
          <w:szCs w:val="24"/>
          <w:lang w:bidi="en-US"/>
        </w:rPr>
        <w:t>Ленина, 9</w:t>
      </w:r>
      <w:r w:rsidRPr="000A5E23">
        <w:rPr>
          <w:rFonts w:ascii="Times New Roman" w:eastAsia="Times New Roman" w:hAnsi="Times New Roman" w:cs="Times New Roman"/>
          <w:sz w:val="28"/>
          <w:szCs w:val="24"/>
          <w:lang w:bidi="en-US"/>
        </w:rPr>
        <w:t xml:space="preserve">  </w:t>
      </w:r>
      <w:r w:rsidRPr="000A5E23">
        <w:rPr>
          <w:rFonts w:ascii="Times New Roman" w:eastAsia="Lucida Sans Unicode" w:hAnsi="Times New Roman" w:cs="Times New Roman"/>
          <w:sz w:val="28"/>
          <w:szCs w:val="24"/>
          <w:lang w:bidi="en-US"/>
        </w:rPr>
        <w:t xml:space="preserve"> с 10.00 до 12.00 и с 14.00 до 16.00 по местному времени в рабочие дни </w:t>
      </w:r>
      <w:r w:rsidRPr="00114935">
        <w:rPr>
          <w:rFonts w:ascii="Times New Roman" w:eastAsia="Lucida Sans Unicode" w:hAnsi="Times New Roman" w:cs="Times New Roman"/>
          <w:sz w:val="28"/>
          <w:szCs w:val="24"/>
          <w:lang w:val="en-US" w:bidi="en-US"/>
        </w:rPr>
        <w:t>c</w:t>
      </w:r>
      <w:r w:rsidRPr="00114935">
        <w:rPr>
          <w:rFonts w:ascii="Times New Roman" w:eastAsia="Lucida Sans Unicode" w:hAnsi="Times New Roman" w:cs="Times New Roman"/>
          <w:sz w:val="28"/>
          <w:szCs w:val="24"/>
          <w:lang w:bidi="en-US"/>
        </w:rPr>
        <w:t xml:space="preserve"> </w:t>
      </w:r>
      <w:r w:rsidR="00E55D7B">
        <w:rPr>
          <w:rFonts w:ascii="Times New Roman" w:eastAsia="Lucida Sans Unicode" w:hAnsi="Times New Roman" w:cs="Times New Roman"/>
          <w:sz w:val="28"/>
          <w:szCs w:val="24"/>
          <w:lang w:bidi="en-US"/>
        </w:rPr>
        <w:t>2</w:t>
      </w:r>
      <w:r w:rsidR="005F2AE5">
        <w:rPr>
          <w:rFonts w:ascii="Times New Roman" w:eastAsia="Lucida Sans Unicode" w:hAnsi="Times New Roman" w:cs="Times New Roman"/>
          <w:sz w:val="28"/>
          <w:szCs w:val="24"/>
          <w:lang w:bidi="en-US"/>
        </w:rPr>
        <w:t>8</w:t>
      </w:r>
      <w:r w:rsidR="00E55D7B">
        <w:rPr>
          <w:rFonts w:ascii="Times New Roman" w:eastAsia="Lucida Sans Unicode" w:hAnsi="Times New Roman" w:cs="Times New Roman"/>
          <w:sz w:val="28"/>
          <w:szCs w:val="24"/>
          <w:lang w:bidi="en-US"/>
        </w:rPr>
        <w:t>.08.2023</w:t>
      </w:r>
      <w:r w:rsidRPr="00416403">
        <w:rPr>
          <w:rFonts w:ascii="Times New Roman" w:eastAsia="Lucida Sans Unicode" w:hAnsi="Times New Roman" w:cs="Times New Roman"/>
          <w:color w:val="000000" w:themeColor="text1"/>
          <w:sz w:val="28"/>
          <w:szCs w:val="24"/>
          <w:lang w:bidi="en-US"/>
        </w:rPr>
        <w:t xml:space="preserve"> г. по </w:t>
      </w:r>
      <w:r w:rsidR="005F2AE5">
        <w:rPr>
          <w:rFonts w:ascii="Times New Roman" w:eastAsia="Lucida Sans Unicode" w:hAnsi="Times New Roman" w:cs="Times New Roman"/>
          <w:color w:val="000000" w:themeColor="text1"/>
          <w:sz w:val="28"/>
          <w:szCs w:val="24"/>
          <w:lang w:bidi="en-US"/>
        </w:rPr>
        <w:t>21</w:t>
      </w:r>
      <w:r w:rsidR="00E55D7B">
        <w:rPr>
          <w:rFonts w:ascii="Times New Roman" w:eastAsia="Lucida Sans Unicode" w:hAnsi="Times New Roman" w:cs="Times New Roman"/>
          <w:color w:val="000000" w:themeColor="text1"/>
          <w:sz w:val="28"/>
          <w:szCs w:val="24"/>
          <w:lang w:bidi="en-US"/>
        </w:rPr>
        <w:t>.11.2023</w:t>
      </w:r>
      <w:r w:rsidR="0087310B">
        <w:rPr>
          <w:rFonts w:ascii="Times New Roman" w:eastAsia="Lucida Sans Unicode" w:hAnsi="Times New Roman" w:cs="Times New Roman"/>
          <w:color w:val="000000" w:themeColor="text1"/>
          <w:sz w:val="28"/>
          <w:szCs w:val="24"/>
          <w:lang w:bidi="en-US"/>
        </w:rPr>
        <w:t xml:space="preserve"> </w:t>
      </w:r>
      <w:r w:rsidRPr="00416403">
        <w:rPr>
          <w:rFonts w:ascii="Times New Roman" w:eastAsia="Lucida Sans Unicode" w:hAnsi="Times New Roman" w:cs="Times New Roman"/>
          <w:color w:val="000000" w:themeColor="text1"/>
          <w:sz w:val="28"/>
          <w:szCs w:val="24"/>
          <w:lang w:bidi="en-US"/>
        </w:rPr>
        <w:t>г.</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16.3. Все страницы оригинала Конкурсного предложения должны быть четко помечены надписью «ОРИГИНАЛ». Все страницы копии Конкурсного </w:t>
      </w:r>
      <w:r w:rsidRPr="00576DD7">
        <w:rPr>
          <w:rFonts w:ascii="Times New Roman" w:eastAsia="Times New Roman" w:hAnsi="Times New Roman" w:cs="Times New Roman"/>
          <w:sz w:val="28"/>
          <w:szCs w:val="24"/>
          <w:lang w:bidi="en-US"/>
        </w:rPr>
        <w:lastRenderedPageBreak/>
        <w:t>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16.4. 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листов.</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16.5.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16.6.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16.7. 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w:t>
      </w:r>
      <w:r w:rsidR="0087310B">
        <w:rPr>
          <w:rFonts w:ascii="Times New Roman" w:eastAsia="Times New Roman" w:hAnsi="Times New Roman" w:cs="Times New Roman"/>
          <w:sz w:val="28"/>
          <w:szCs w:val="24"/>
          <w:lang w:bidi="en-US"/>
        </w:rPr>
        <w:t xml:space="preserve">ХОЛОДНОГО </w:t>
      </w:r>
      <w:r w:rsidRPr="00576DD7">
        <w:rPr>
          <w:rFonts w:ascii="Times New Roman" w:eastAsia="Times New Roman" w:hAnsi="Times New Roman" w:cs="Times New Roman"/>
          <w:sz w:val="28"/>
          <w:szCs w:val="24"/>
          <w:lang w:bidi="en-US"/>
        </w:rPr>
        <w:t>ВОДОСНАБЖЕНИЯ</w:t>
      </w:r>
      <w:r w:rsidR="0087310B">
        <w:rPr>
          <w:rFonts w:ascii="Times New Roman" w:eastAsia="Times New Roman" w:hAnsi="Times New Roman" w:cs="Times New Roman"/>
          <w:sz w:val="28"/>
          <w:szCs w:val="24"/>
          <w:lang w:bidi="en-US"/>
        </w:rPr>
        <w:t xml:space="preserve"> НАХОДЯЩИХСЯ В МУНИЦИПАЛЬНОЙ СОБСТВЕННОСТИ МУНИЦИПАЛЬНОГО ОБРАЗОВАНИЯ</w:t>
      </w:r>
      <w:r w:rsidRPr="00576DD7">
        <w:rPr>
          <w:rFonts w:ascii="Times New Roman" w:eastAsia="Times New Roman" w:hAnsi="Times New Roman" w:cs="Times New Roman"/>
          <w:sz w:val="28"/>
          <w:szCs w:val="24"/>
          <w:lang w:bidi="en-US"/>
        </w:rPr>
        <w:t xml:space="preserve"> </w:t>
      </w:r>
      <w:r w:rsidR="0087310B">
        <w:rPr>
          <w:rFonts w:ascii="Times New Roman" w:eastAsia="Times New Roman" w:hAnsi="Times New Roman" w:cs="Times New Roman"/>
          <w:sz w:val="28"/>
          <w:szCs w:val="24"/>
          <w:lang w:bidi="en-US"/>
        </w:rPr>
        <w:t xml:space="preserve">ЗЛАТОРУНОВСКИЙ СЕЛЬСОВЕТ </w:t>
      </w:r>
      <w:r w:rsidRPr="00576DD7">
        <w:rPr>
          <w:rFonts w:ascii="Times New Roman" w:eastAsia="Times New Roman" w:hAnsi="Times New Roman" w:cs="Times New Roman"/>
          <w:sz w:val="28"/>
          <w:szCs w:val="24"/>
          <w:lang w:bidi="en-US"/>
        </w:rPr>
        <w:t>УЖУРСКОГО  РАЙОНА КРАСНОЯРСКОГО КРАЯ».</w:t>
      </w:r>
    </w:p>
    <w:p w:rsidR="00576DD7" w:rsidRPr="000A5E23"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16.8. Кроме того, на конверте должна быть пометка: «НЕ ВСКРЫВАТЬ ДО </w:t>
      </w:r>
      <w:r w:rsidR="0087310B">
        <w:rPr>
          <w:rFonts w:ascii="Times New Roman" w:eastAsia="Times New Roman" w:hAnsi="Times New Roman" w:cs="Times New Roman"/>
          <w:sz w:val="28"/>
          <w:szCs w:val="24"/>
          <w:lang w:bidi="en-US"/>
        </w:rPr>
        <w:t>10</w:t>
      </w:r>
      <w:r w:rsidRPr="000A5E23">
        <w:rPr>
          <w:rFonts w:ascii="Times New Roman" w:eastAsia="Times New Roman" w:hAnsi="Times New Roman" w:cs="Times New Roman"/>
          <w:sz w:val="28"/>
          <w:szCs w:val="24"/>
          <w:lang w:bidi="en-US"/>
        </w:rPr>
        <w:t>:00 ______________20</w:t>
      </w:r>
      <w:r w:rsidR="008312CB">
        <w:rPr>
          <w:rFonts w:ascii="Times New Roman" w:eastAsia="Times New Roman" w:hAnsi="Times New Roman" w:cs="Times New Roman"/>
          <w:sz w:val="28"/>
          <w:szCs w:val="24"/>
          <w:lang w:bidi="en-US"/>
        </w:rPr>
        <w:t>2</w:t>
      </w:r>
      <w:r w:rsidR="0087310B">
        <w:rPr>
          <w:rFonts w:ascii="Times New Roman" w:eastAsia="Times New Roman" w:hAnsi="Times New Roman" w:cs="Times New Roman"/>
          <w:sz w:val="28"/>
          <w:szCs w:val="24"/>
          <w:lang w:bidi="en-US"/>
        </w:rPr>
        <w:t>3</w:t>
      </w:r>
      <w:r w:rsidRPr="000A5E23">
        <w:rPr>
          <w:rFonts w:ascii="Times New Roman" w:eastAsia="Times New Roman" w:hAnsi="Times New Roman" w:cs="Times New Roman"/>
          <w:sz w:val="28"/>
          <w:szCs w:val="24"/>
          <w:lang w:bidi="en-US"/>
        </w:rPr>
        <w:t xml:space="preserve"> г»</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16.9. При поступлении конвертов с Конкурсными предложениями без указанных в пунктах 16.7, 16.8 пометок на конвертах они не считаются Конкурсными предложениями и не подлежат рассмотрению Конкурсной комиссией.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w:t>
      </w:r>
      <w:r w:rsidRPr="00576DD7">
        <w:rPr>
          <w:rFonts w:ascii="Times New Roman" w:eastAsia="Times New Roman" w:hAnsi="Times New Roman" w:cs="Times New Roman"/>
          <w:sz w:val="28"/>
          <w:szCs w:val="24"/>
          <w:lang w:bidi="en-US"/>
        </w:rPr>
        <w:lastRenderedPageBreak/>
        <w:t>конкурсных предложений. После истечения установленного в настоящем разделе срока Конкурсные предложения не принимаются.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16.14.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17. Порядок и срок изменения и (или) отзыва Заявок и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w:t>
      </w:r>
      <w:r w:rsidR="00242E82">
        <w:rPr>
          <w:rFonts w:ascii="Times New Roman" w:eastAsia="Times New Roman" w:hAnsi="Times New Roman" w:cs="Times New Roman"/>
          <w:sz w:val="28"/>
          <w:szCs w:val="24"/>
          <w:lang w:bidi="en-US"/>
        </w:rPr>
        <w:t xml:space="preserve"> ХОЛОДНОГО</w:t>
      </w:r>
      <w:r w:rsidRPr="00576DD7">
        <w:rPr>
          <w:rFonts w:ascii="Times New Roman" w:eastAsia="Times New Roman" w:hAnsi="Times New Roman" w:cs="Times New Roman"/>
          <w:sz w:val="28"/>
          <w:szCs w:val="24"/>
          <w:lang w:bidi="en-US"/>
        </w:rPr>
        <w:t xml:space="preserve"> ВОДОСНАБЖЕНИЯ</w:t>
      </w:r>
      <w:r w:rsidR="00242E82">
        <w:rPr>
          <w:rFonts w:ascii="Times New Roman" w:eastAsia="Times New Roman" w:hAnsi="Times New Roman" w:cs="Times New Roman"/>
          <w:sz w:val="28"/>
          <w:szCs w:val="24"/>
          <w:lang w:bidi="en-US"/>
        </w:rPr>
        <w:t xml:space="preserve"> НАХОДЯЩИХСЯ В МУНИЦИПАЛЬНОЙ СОБСТВЕННОСТИ МУНИЦИПАЛЬНОГО ОБРАЗОВАНИЯ</w:t>
      </w:r>
      <w:r w:rsidRPr="00576DD7">
        <w:rPr>
          <w:rFonts w:ascii="Times New Roman" w:eastAsia="Times New Roman" w:hAnsi="Times New Roman" w:cs="Times New Roman"/>
          <w:sz w:val="28"/>
          <w:szCs w:val="24"/>
          <w:lang w:bidi="en-US"/>
        </w:rPr>
        <w:t xml:space="preserve">   </w:t>
      </w:r>
      <w:r w:rsidR="00242E82">
        <w:rPr>
          <w:rFonts w:ascii="Times New Roman" w:eastAsia="Times New Roman" w:hAnsi="Times New Roman" w:cs="Times New Roman"/>
          <w:sz w:val="28"/>
          <w:szCs w:val="24"/>
          <w:lang w:bidi="en-US"/>
        </w:rPr>
        <w:t>ЗЛАТОРУНОВСКИЙ</w:t>
      </w:r>
      <w:r w:rsidRPr="00576DD7">
        <w:rPr>
          <w:rFonts w:ascii="Times New Roman" w:eastAsia="Times New Roman" w:hAnsi="Times New Roman" w:cs="Times New Roman"/>
          <w:sz w:val="28"/>
          <w:szCs w:val="24"/>
          <w:lang w:bidi="en-US"/>
        </w:rPr>
        <w:t xml:space="preserve"> СЕЛЬСОВЕТ УЖУРСКОГО РАЙОНА КРАСНОЯРСКОГО КРАЯ».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17.3.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17.4. Изменение Конкурсного предложения должно быть составлено, оформлено, запечатано, маркировано и представлено в соответствии с разделом 16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17.5. 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w:t>
      </w:r>
      <w:r w:rsidR="00242E82">
        <w:rPr>
          <w:rFonts w:ascii="Times New Roman" w:eastAsia="Times New Roman" w:hAnsi="Times New Roman" w:cs="Times New Roman"/>
          <w:sz w:val="28"/>
          <w:szCs w:val="24"/>
          <w:lang w:bidi="en-US"/>
        </w:rPr>
        <w:t>ХОЛОДНОГО</w:t>
      </w:r>
      <w:r w:rsidR="00242E82" w:rsidRPr="00576DD7">
        <w:rPr>
          <w:rFonts w:ascii="Times New Roman" w:eastAsia="Times New Roman" w:hAnsi="Times New Roman" w:cs="Times New Roman"/>
          <w:sz w:val="28"/>
          <w:szCs w:val="24"/>
          <w:lang w:bidi="en-US"/>
        </w:rPr>
        <w:t xml:space="preserve"> ВОДОСНАБЖЕНИЯ</w:t>
      </w:r>
      <w:r w:rsidR="00242E82">
        <w:rPr>
          <w:rFonts w:ascii="Times New Roman" w:eastAsia="Times New Roman" w:hAnsi="Times New Roman" w:cs="Times New Roman"/>
          <w:sz w:val="28"/>
          <w:szCs w:val="24"/>
          <w:lang w:bidi="en-US"/>
        </w:rPr>
        <w:t xml:space="preserve"> </w:t>
      </w:r>
      <w:r w:rsidR="00242E82">
        <w:rPr>
          <w:rFonts w:ascii="Times New Roman" w:eastAsia="Times New Roman" w:hAnsi="Times New Roman" w:cs="Times New Roman"/>
          <w:sz w:val="28"/>
          <w:szCs w:val="24"/>
          <w:lang w:bidi="en-US"/>
        </w:rPr>
        <w:lastRenderedPageBreak/>
        <w:t>НАХОДЯЩИХСЯ В МУНИЦИПАЛЬНОЙ СОБСТВЕННОСТИ МУНИЦИПАЛЬНОГО ОБРАЗОВАНИЯ</w:t>
      </w:r>
      <w:r w:rsidR="00242E82" w:rsidRPr="00576DD7">
        <w:rPr>
          <w:rFonts w:ascii="Times New Roman" w:eastAsia="Times New Roman" w:hAnsi="Times New Roman" w:cs="Times New Roman"/>
          <w:sz w:val="28"/>
          <w:szCs w:val="24"/>
          <w:lang w:bidi="en-US"/>
        </w:rPr>
        <w:t xml:space="preserve">   </w:t>
      </w:r>
      <w:r w:rsidR="00242E82">
        <w:rPr>
          <w:rFonts w:ascii="Times New Roman" w:eastAsia="Times New Roman" w:hAnsi="Times New Roman" w:cs="Times New Roman"/>
          <w:sz w:val="28"/>
          <w:szCs w:val="24"/>
          <w:lang w:bidi="en-US"/>
        </w:rPr>
        <w:t>ЗЛАТОРУНОВСКИЙ</w:t>
      </w:r>
      <w:r w:rsidR="00242E82" w:rsidRPr="00576DD7">
        <w:rPr>
          <w:rFonts w:ascii="Times New Roman" w:eastAsia="Times New Roman" w:hAnsi="Times New Roman" w:cs="Times New Roman"/>
          <w:sz w:val="28"/>
          <w:szCs w:val="24"/>
          <w:lang w:bidi="en-US"/>
        </w:rPr>
        <w:t xml:space="preserve"> СЕЛЬСОВЕТ</w:t>
      </w:r>
      <w:r w:rsidRPr="00576DD7">
        <w:rPr>
          <w:rFonts w:ascii="Times New Roman" w:eastAsia="Times New Roman" w:hAnsi="Times New Roman" w:cs="Times New Roman"/>
          <w:sz w:val="28"/>
          <w:szCs w:val="24"/>
          <w:lang w:bidi="en-US"/>
        </w:rPr>
        <w:t xml:space="preserve"> СЕЛЬСОВЕТА УЖУРСКОГО РАЙОНА КРАСНОЯРСКОГО КРАЯ».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17.6.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17.7.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18.  Порядок и время вскрытия конвертов с Заявками.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18.1. Конверты </w:t>
      </w:r>
      <w:r w:rsidRPr="000A5E23">
        <w:rPr>
          <w:rFonts w:ascii="Times New Roman" w:eastAsia="Times New Roman" w:hAnsi="Times New Roman" w:cs="Times New Roman"/>
          <w:sz w:val="28"/>
          <w:szCs w:val="24"/>
          <w:lang w:bidi="en-US"/>
        </w:rPr>
        <w:t>с Заявками вскрываются на заседании Конкурсной комиссии в 1</w:t>
      </w:r>
      <w:r w:rsidR="0018393F">
        <w:rPr>
          <w:rFonts w:ascii="Times New Roman" w:eastAsia="Times New Roman" w:hAnsi="Times New Roman" w:cs="Times New Roman"/>
          <w:sz w:val="28"/>
          <w:szCs w:val="24"/>
          <w:lang w:bidi="en-US"/>
        </w:rPr>
        <w:t>0</w:t>
      </w:r>
      <w:r w:rsidRPr="000A5E23">
        <w:rPr>
          <w:rFonts w:ascii="Times New Roman" w:eastAsia="Times New Roman" w:hAnsi="Times New Roman" w:cs="Times New Roman"/>
          <w:sz w:val="28"/>
          <w:szCs w:val="24"/>
          <w:lang w:bidi="en-US"/>
        </w:rPr>
        <w:t xml:space="preserve">:00 </w:t>
      </w:r>
      <w:r w:rsidR="005F2AE5">
        <w:rPr>
          <w:rFonts w:ascii="Times New Roman" w:eastAsia="Times New Roman" w:hAnsi="Times New Roman" w:cs="Times New Roman"/>
          <w:sz w:val="28"/>
          <w:szCs w:val="24"/>
          <w:lang w:bidi="en-US"/>
        </w:rPr>
        <w:t>22</w:t>
      </w:r>
      <w:r w:rsidR="00E55D7B">
        <w:rPr>
          <w:rFonts w:ascii="Times New Roman" w:eastAsia="Times New Roman" w:hAnsi="Times New Roman" w:cs="Times New Roman"/>
          <w:sz w:val="28"/>
          <w:szCs w:val="24"/>
          <w:lang w:bidi="en-US"/>
        </w:rPr>
        <w:t>.08.2023</w:t>
      </w:r>
      <w:r w:rsidRPr="000A5E23">
        <w:rPr>
          <w:rFonts w:ascii="Times New Roman" w:eastAsia="Times New Roman" w:hAnsi="Times New Roman" w:cs="Times New Roman"/>
          <w:sz w:val="28"/>
          <w:szCs w:val="24"/>
          <w:lang w:bidi="en-US"/>
        </w:rPr>
        <w:t xml:space="preserve"> г. (по местному времени) по адресу: 6622</w:t>
      </w:r>
      <w:r w:rsidR="0018393F">
        <w:rPr>
          <w:rFonts w:ascii="Times New Roman" w:eastAsia="Times New Roman" w:hAnsi="Times New Roman" w:cs="Times New Roman"/>
          <w:sz w:val="28"/>
          <w:szCs w:val="24"/>
          <w:lang w:bidi="en-US"/>
        </w:rPr>
        <w:t>45</w:t>
      </w:r>
      <w:r w:rsidRPr="000A5E23">
        <w:rPr>
          <w:rFonts w:ascii="Times New Roman" w:eastAsia="Times New Roman" w:hAnsi="Times New Roman" w:cs="Times New Roman"/>
          <w:sz w:val="28"/>
          <w:szCs w:val="24"/>
          <w:lang w:bidi="en-US"/>
        </w:rPr>
        <w:t xml:space="preserve">, Российская Федерация, Красноярский </w:t>
      </w:r>
      <w:r w:rsidRPr="00576DD7">
        <w:rPr>
          <w:rFonts w:ascii="Times New Roman" w:eastAsia="Times New Roman" w:hAnsi="Times New Roman" w:cs="Times New Roman"/>
          <w:sz w:val="28"/>
          <w:szCs w:val="24"/>
          <w:lang w:bidi="en-US"/>
        </w:rPr>
        <w:t xml:space="preserve">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18393F">
        <w:rPr>
          <w:rFonts w:ascii="Times New Roman" w:eastAsia="Times New Roman" w:hAnsi="Times New Roman" w:cs="Times New Roman"/>
          <w:sz w:val="28"/>
          <w:szCs w:val="24"/>
          <w:lang w:bidi="en-US"/>
        </w:rPr>
        <w:t xml:space="preserve">п. </w:t>
      </w:r>
      <w:proofErr w:type="spellStart"/>
      <w:r w:rsidR="0018393F">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18393F">
        <w:rPr>
          <w:rFonts w:ascii="Times New Roman" w:eastAsia="Times New Roman" w:hAnsi="Times New Roman" w:cs="Times New Roman"/>
          <w:sz w:val="28"/>
          <w:szCs w:val="24"/>
          <w:lang w:bidi="en-US"/>
        </w:rPr>
        <w:t>Ленина</w:t>
      </w:r>
      <w:r w:rsidRPr="00576DD7">
        <w:rPr>
          <w:rFonts w:ascii="Times New Roman" w:eastAsia="Times New Roman" w:hAnsi="Times New Roman" w:cs="Times New Roman"/>
          <w:sz w:val="28"/>
          <w:szCs w:val="24"/>
          <w:lang w:bidi="en-US"/>
        </w:rPr>
        <w:t xml:space="preserve">, </w:t>
      </w:r>
      <w:r w:rsidR="0018393F">
        <w:rPr>
          <w:rFonts w:ascii="Times New Roman" w:eastAsia="Times New Roman" w:hAnsi="Times New Roman" w:cs="Times New Roman"/>
          <w:sz w:val="28"/>
          <w:szCs w:val="24"/>
          <w:lang w:bidi="en-US"/>
        </w:rPr>
        <w:t>9</w:t>
      </w:r>
      <w:r w:rsidRPr="00576DD7">
        <w:rPr>
          <w:rFonts w:ascii="Times New Roman" w:eastAsia="Times New Roman" w:hAnsi="Times New Roman" w:cs="Times New Roman"/>
          <w:sz w:val="28"/>
          <w:szCs w:val="24"/>
          <w:lang w:bidi="en-US"/>
        </w:rPr>
        <w:t xml:space="preserve">, администрация </w:t>
      </w:r>
      <w:proofErr w:type="spellStart"/>
      <w:r w:rsidR="0018393F">
        <w:rPr>
          <w:rFonts w:ascii="Times New Roman" w:eastAsia="Times New Roman" w:hAnsi="Times New Roman" w:cs="Times New Roman"/>
          <w:sz w:val="28"/>
          <w:szCs w:val="24"/>
          <w:lang w:bidi="en-US"/>
        </w:rPr>
        <w:t>Златоруновского</w:t>
      </w:r>
      <w:proofErr w:type="spellEnd"/>
      <w:r w:rsidRPr="00576DD7">
        <w:rPr>
          <w:rFonts w:ascii="Times New Roman" w:eastAsia="Times New Roman" w:hAnsi="Times New Roman" w:cs="Times New Roman"/>
          <w:sz w:val="28"/>
          <w:szCs w:val="24"/>
          <w:lang w:bidi="en-US"/>
        </w:rPr>
        <w:t xml:space="preserve"> сельсовета </w:t>
      </w:r>
      <w:proofErr w:type="spellStart"/>
      <w:r w:rsidRPr="00576DD7">
        <w:rPr>
          <w:rFonts w:ascii="Times New Roman" w:eastAsia="Times New Roman" w:hAnsi="Times New Roman" w:cs="Times New Roman"/>
          <w:sz w:val="28"/>
          <w:szCs w:val="24"/>
          <w:lang w:bidi="en-US"/>
        </w:rPr>
        <w:t>Ужурского</w:t>
      </w:r>
      <w:proofErr w:type="spellEnd"/>
      <w:r w:rsidRPr="00576DD7">
        <w:rPr>
          <w:rFonts w:ascii="Times New Roman" w:eastAsia="Times New Roman" w:hAnsi="Times New Roman" w:cs="Times New Roman"/>
          <w:sz w:val="28"/>
          <w:szCs w:val="24"/>
          <w:lang w:bidi="en-US"/>
        </w:rPr>
        <w:t xml:space="preserve"> района Красноярского края.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18.2.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объявляются и заносятся в протокол о вскрытии конвертов с заявками.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18.3.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18.4.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B0B3A" w:rsidRPr="00576DD7" w:rsidRDefault="001B0B3A"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19. Порядок и срок проведения предварительного отбора Участников конкурса. Дата подписания протокола о проведении предварительного отбора.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19.1. </w:t>
      </w:r>
      <w:r w:rsidR="005F2AE5">
        <w:rPr>
          <w:rFonts w:ascii="Times New Roman" w:eastAsia="Times New Roman" w:hAnsi="Times New Roman" w:cs="Times New Roman"/>
          <w:sz w:val="28"/>
          <w:szCs w:val="24"/>
          <w:lang w:bidi="en-US"/>
        </w:rPr>
        <w:t>23</w:t>
      </w:r>
      <w:r w:rsidR="00E55D7B">
        <w:rPr>
          <w:rFonts w:ascii="Times New Roman" w:eastAsia="Times New Roman" w:hAnsi="Times New Roman" w:cs="Times New Roman"/>
          <w:sz w:val="28"/>
          <w:szCs w:val="24"/>
          <w:lang w:bidi="en-US"/>
        </w:rPr>
        <w:t>.08.2023</w:t>
      </w:r>
      <w:r w:rsidRPr="003E1403">
        <w:rPr>
          <w:rFonts w:ascii="Times New Roman" w:eastAsia="Times New Roman" w:hAnsi="Times New Roman" w:cs="Times New Roman"/>
          <w:sz w:val="28"/>
          <w:szCs w:val="24"/>
          <w:lang w:bidi="en-US"/>
        </w:rPr>
        <w:t>. в 1</w:t>
      </w:r>
      <w:r w:rsidR="0018393F">
        <w:rPr>
          <w:rFonts w:ascii="Times New Roman" w:eastAsia="Times New Roman" w:hAnsi="Times New Roman" w:cs="Times New Roman"/>
          <w:sz w:val="28"/>
          <w:szCs w:val="24"/>
          <w:lang w:bidi="en-US"/>
        </w:rPr>
        <w:t>0</w:t>
      </w:r>
      <w:r w:rsidRPr="003E1403">
        <w:rPr>
          <w:rFonts w:ascii="Times New Roman" w:eastAsia="Times New Roman" w:hAnsi="Times New Roman" w:cs="Times New Roman"/>
          <w:sz w:val="28"/>
          <w:szCs w:val="24"/>
          <w:lang w:bidi="en-US"/>
        </w:rPr>
        <w:t xml:space="preserve">:00 </w:t>
      </w:r>
      <w:r w:rsidRPr="00576DD7">
        <w:rPr>
          <w:rFonts w:ascii="Times New Roman" w:eastAsia="Times New Roman" w:hAnsi="Times New Roman" w:cs="Times New Roman"/>
          <w:sz w:val="28"/>
          <w:szCs w:val="24"/>
          <w:lang w:bidi="en-US"/>
        </w:rPr>
        <w:t>(по местному времени) по адресу: 6622</w:t>
      </w:r>
      <w:r w:rsidR="0018393F">
        <w:rPr>
          <w:rFonts w:ascii="Times New Roman" w:eastAsia="Times New Roman" w:hAnsi="Times New Roman" w:cs="Times New Roman"/>
          <w:sz w:val="28"/>
          <w:szCs w:val="24"/>
          <w:lang w:bidi="en-US"/>
        </w:rPr>
        <w:t>4</w:t>
      </w:r>
      <w:r w:rsidR="00961AE3">
        <w:rPr>
          <w:rFonts w:ascii="Times New Roman" w:eastAsia="Times New Roman" w:hAnsi="Times New Roman" w:cs="Times New Roman"/>
          <w:sz w:val="28"/>
          <w:szCs w:val="24"/>
          <w:lang w:bidi="en-US"/>
        </w:rPr>
        <w:t>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18393F">
        <w:rPr>
          <w:rFonts w:ascii="Times New Roman" w:eastAsia="Times New Roman" w:hAnsi="Times New Roman" w:cs="Times New Roman"/>
          <w:sz w:val="28"/>
          <w:szCs w:val="24"/>
          <w:lang w:bidi="en-US"/>
        </w:rPr>
        <w:t xml:space="preserve">п. </w:t>
      </w:r>
      <w:proofErr w:type="spellStart"/>
      <w:r w:rsidR="0018393F">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18393F">
        <w:rPr>
          <w:rFonts w:ascii="Times New Roman" w:eastAsia="Times New Roman" w:hAnsi="Times New Roman" w:cs="Times New Roman"/>
          <w:sz w:val="28"/>
          <w:szCs w:val="24"/>
          <w:lang w:bidi="en-US"/>
        </w:rPr>
        <w:t>Ленина</w:t>
      </w:r>
      <w:r w:rsidRPr="00576DD7">
        <w:rPr>
          <w:rFonts w:ascii="Times New Roman" w:eastAsia="Times New Roman" w:hAnsi="Times New Roman" w:cs="Times New Roman"/>
          <w:sz w:val="28"/>
          <w:szCs w:val="24"/>
          <w:lang w:bidi="en-US"/>
        </w:rPr>
        <w:t xml:space="preserve">, </w:t>
      </w:r>
      <w:r w:rsidR="0018393F">
        <w:rPr>
          <w:rFonts w:ascii="Times New Roman" w:eastAsia="Times New Roman" w:hAnsi="Times New Roman" w:cs="Times New Roman"/>
          <w:sz w:val="28"/>
          <w:szCs w:val="24"/>
          <w:lang w:bidi="en-US"/>
        </w:rPr>
        <w:t>9</w:t>
      </w:r>
      <w:r w:rsidR="00961AE3">
        <w:rPr>
          <w:rFonts w:ascii="Times New Roman" w:eastAsia="Times New Roman" w:hAnsi="Times New Roman" w:cs="Times New Roman"/>
          <w:sz w:val="28"/>
          <w:szCs w:val="24"/>
          <w:lang w:bidi="en-US"/>
        </w:rPr>
        <w:t>,</w:t>
      </w:r>
      <w:r w:rsidR="00043F59">
        <w:rPr>
          <w:rFonts w:ascii="Times New Roman" w:eastAsia="Times New Roman" w:hAnsi="Times New Roman" w:cs="Times New Roman"/>
          <w:sz w:val="28"/>
          <w:szCs w:val="24"/>
          <w:lang w:bidi="en-US"/>
        </w:rPr>
        <w:t xml:space="preserve"> </w:t>
      </w:r>
      <w:r w:rsidRPr="00576DD7">
        <w:rPr>
          <w:rFonts w:ascii="Times New Roman" w:eastAsia="Times New Roman" w:hAnsi="Times New Roman" w:cs="Times New Roman"/>
          <w:sz w:val="28"/>
          <w:szCs w:val="24"/>
          <w:lang w:bidi="en-US"/>
        </w:rPr>
        <w:t xml:space="preserve">в помещении администрации </w:t>
      </w:r>
      <w:proofErr w:type="spellStart"/>
      <w:r w:rsidR="0018393F">
        <w:rPr>
          <w:rFonts w:ascii="Times New Roman" w:eastAsia="Times New Roman" w:hAnsi="Times New Roman" w:cs="Times New Roman"/>
          <w:sz w:val="28"/>
          <w:szCs w:val="24"/>
          <w:lang w:bidi="en-US"/>
        </w:rPr>
        <w:t>Златоруновского</w:t>
      </w:r>
      <w:proofErr w:type="spellEnd"/>
      <w:r w:rsidRPr="00576DD7">
        <w:rPr>
          <w:rFonts w:ascii="Times New Roman" w:eastAsia="Times New Roman" w:hAnsi="Times New Roman" w:cs="Times New Roman"/>
          <w:sz w:val="28"/>
          <w:szCs w:val="24"/>
          <w:lang w:bidi="en-US"/>
        </w:rPr>
        <w:t xml:space="preserve"> сельсовета </w:t>
      </w:r>
      <w:proofErr w:type="spellStart"/>
      <w:r w:rsidRPr="00576DD7">
        <w:rPr>
          <w:rFonts w:ascii="Times New Roman" w:eastAsia="Times New Roman" w:hAnsi="Times New Roman" w:cs="Times New Roman"/>
          <w:sz w:val="28"/>
          <w:szCs w:val="24"/>
          <w:lang w:bidi="en-US"/>
        </w:rPr>
        <w:t>Ужур</w:t>
      </w:r>
      <w:r w:rsidR="00043F59">
        <w:rPr>
          <w:rFonts w:ascii="Times New Roman" w:eastAsia="Times New Roman" w:hAnsi="Times New Roman" w:cs="Times New Roman"/>
          <w:sz w:val="28"/>
          <w:szCs w:val="24"/>
          <w:lang w:bidi="en-US"/>
        </w:rPr>
        <w:t>ского</w:t>
      </w:r>
      <w:proofErr w:type="spellEnd"/>
      <w:r w:rsidR="00043F59">
        <w:rPr>
          <w:rFonts w:ascii="Times New Roman" w:eastAsia="Times New Roman" w:hAnsi="Times New Roman" w:cs="Times New Roman"/>
          <w:sz w:val="28"/>
          <w:szCs w:val="24"/>
          <w:lang w:bidi="en-US"/>
        </w:rPr>
        <w:t xml:space="preserve"> района Красноярского края</w:t>
      </w:r>
      <w:r w:rsidRPr="00576DD7">
        <w:rPr>
          <w:rFonts w:ascii="Times New Roman" w:eastAsia="Times New Roman" w:hAnsi="Times New Roman" w:cs="Times New Roman"/>
          <w:sz w:val="28"/>
          <w:szCs w:val="24"/>
          <w:lang w:bidi="en-US"/>
        </w:rPr>
        <w:t>, конкурсная комиссия определяет:</w:t>
      </w:r>
    </w:p>
    <w:p w:rsidR="00576DD7" w:rsidRPr="00576DD7" w:rsidRDefault="00576DD7" w:rsidP="00576DD7">
      <w:pPr>
        <w:widowControl w:val="0"/>
        <w:numPr>
          <w:ilvl w:val="0"/>
          <w:numId w:val="2"/>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соответствие Заявки требованиям, содержащимся в Конкурсной документации. </w:t>
      </w:r>
      <w:r w:rsidRPr="00576DD7">
        <w:rPr>
          <w:rFonts w:ascii="Times New Roman" w:eastAsia="Times New Roman" w:hAnsi="Times New Roman" w:cs="Times New Roman"/>
          <w:sz w:val="28"/>
          <w:szCs w:val="24"/>
          <w:lang w:bidi="en-US"/>
        </w:rPr>
        <w:tab/>
        <w:t>При этом Конкурсная комиссия вправе потребовать от Заявителя письменные и (или) устные разъяснения положений представленной им Заявки;</w:t>
      </w:r>
    </w:p>
    <w:p w:rsidR="00576DD7" w:rsidRPr="00576DD7" w:rsidRDefault="00576DD7" w:rsidP="00576DD7">
      <w:pPr>
        <w:widowControl w:val="0"/>
        <w:numPr>
          <w:ilvl w:val="0"/>
          <w:numId w:val="2"/>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lastRenderedPageBreak/>
        <w:t>соответствие Заявителя требованиям, предъявленным к концессионеру на основании пункта 2 части 1 статьи 5 Закона о концессионных соглашениях;</w:t>
      </w:r>
    </w:p>
    <w:p w:rsidR="00576DD7" w:rsidRPr="00576DD7" w:rsidRDefault="00576DD7" w:rsidP="00576DD7">
      <w:pPr>
        <w:widowControl w:val="0"/>
        <w:numPr>
          <w:ilvl w:val="0"/>
          <w:numId w:val="2"/>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576DD7" w:rsidRPr="00576DD7" w:rsidRDefault="00576DD7" w:rsidP="00576DD7">
      <w:pPr>
        <w:widowControl w:val="0"/>
        <w:numPr>
          <w:ilvl w:val="0"/>
          <w:numId w:val="2"/>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отсутствие решения о признании Заявителя банкротом и об открытии конкурсного производства в отношении него.</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18.1.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19.3. Решение об отказе в допуске Заявителя к участию в Конкурсе принимается Конкурсной комиссией в случае, если:</w:t>
      </w:r>
    </w:p>
    <w:p w:rsidR="00576DD7" w:rsidRPr="00576DD7" w:rsidRDefault="00576DD7" w:rsidP="00576DD7">
      <w:pPr>
        <w:widowControl w:val="0"/>
        <w:numPr>
          <w:ilvl w:val="0"/>
          <w:numId w:val="3"/>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Заявитель не соответствует требованиям, предъявляемым к Участникам конкурса и установленным разделом 3 Конкурсной документации;</w:t>
      </w:r>
    </w:p>
    <w:p w:rsidR="00576DD7" w:rsidRPr="00576DD7" w:rsidRDefault="00576DD7" w:rsidP="00576DD7">
      <w:pPr>
        <w:widowControl w:val="0"/>
        <w:numPr>
          <w:ilvl w:val="0"/>
          <w:numId w:val="3"/>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Заявка не соответствует требованиям, предъявляемым к Заявкам и установленным Конкурсной документацией;</w:t>
      </w:r>
    </w:p>
    <w:p w:rsidR="00576DD7" w:rsidRPr="00576DD7" w:rsidRDefault="00576DD7" w:rsidP="00576DD7">
      <w:pPr>
        <w:widowControl w:val="0"/>
        <w:numPr>
          <w:ilvl w:val="0"/>
          <w:numId w:val="3"/>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представленные Заявителем документы и материалы неполны и (или) недостоверны.</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19.6. 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w:t>
      </w:r>
      <w:r w:rsidRPr="00576DD7">
        <w:rPr>
          <w:rFonts w:ascii="Times New Roman" w:eastAsia="Times New Roman" w:hAnsi="Times New Roman" w:cs="Times New Roman"/>
          <w:sz w:val="28"/>
          <w:szCs w:val="24"/>
          <w:lang w:bidi="en-US"/>
        </w:rPr>
        <w:lastRenderedPageBreak/>
        <w:t>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19.7. 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w:t>
      </w:r>
      <w:r w:rsidR="001D1A71">
        <w:rPr>
          <w:rFonts w:ascii="Times New Roman" w:eastAsia="Times New Roman" w:hAnsi="Times New Roman" w:cs="Times New Roman"/>
          <w:sz w:val="28"/>
          <w:szCs w:val="24"/>
          <w:lang w:bidi="en-US"/>
        </w:rPr>
        <w:t>календарных</w:t>
      </w:r>
      <w:r w:rsidRPr="00576DD7">
        <w:rPr>
          <w:rFonts w:ascii="Times New Roman" w:eastAsia="Times New Roman" w:hAnsi="Times New Roman" w:cs="Times New Roman"/>
          <w:sz w:val="28"/>
          <w:szCs w:val="24"/>
          <w:lang w:bidi="en-US"/>
        </w:rPr>
        <w:t xml:space="preserve">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w:t>
      </w:r>
      <w:r w:rsidR="001D1A71">
        <w:rPr>
          <w:rFonts w:ascii="Times New Roman" w:eastAsia="Times New Roman" w:hAnsi="Times New Roman" w:cs="Times New Roman"/>
          <w:sz w:val="28"/>
          <w:szCs w:val="24"/>
          <w:lang w:bidi="en-US"/>
        </w:rPr>
        <w:t>календарных</w:t>
      </w:r>
      <w:r w:rsidRPr="00576DD7">
        <w:rPr>
          <w:rFonts w:ascii="Times New Roman" w:eastAsia="Times New Roman" w:hAnsi="Times New Roman" w:cs="Times New Roman"/>
          <w:sz w:val="28"/>
          <w:szCs w:val="24"/>
          <w:lang w:bidi="en-US"/>
        </w:rPr>
        <w:t xml:space="preserve">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20. Порядок, время вскрытия конвертов с Конкурсными предложениями.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20.1. Конверты с Конкурсными предложениями вскрываются на заседании Конкурсной комиссии по адресу: 6622</w:t>
      </w:r>
      <w:r w:rsidR="00FA368D">
        <w:rPr>
          <w:rFonts w:ascii="Times New Roman" w:eastAsia="Times New Roman" w:hAnsi="Times New Roman" w:cs="Times New Roman"/>
          <w:sz w:val="28"/>
          <w:szCs w:val="24"/>
          <w:lang w:bidi="en-US"/>
        </w:rPr>
        <w:t>4</w:t>
      </w:r>
      <w:r w:rsidR="00043F59">
        <w:rPr>
          <w:rFonts w:ascii="Times New Roman" w:eastAsia="Times New Roman" w:hAnsi="Times New Roman" w:cs="Times New Roman"/>
          <w:sz w:val="28"/>
          <w:szCs w:val="24"/>
          <w:lang w:bidi="en-US"/>
        </w:rPr>
        <w:t>5</w:t>
      </w:r>
      <w:r w:rsidRPr="00576DD7">
        <w:rPr>
          <w:rFonts w:ascii="Times New Roman" w:eastAsia="Times New Roman" w:hAnsi="Times New Roman" w:cs="Times New Roman"/>
          <w:sz w:val="28"/>
          <w:szCs w:val="24"/>
          <w:lang w:bidi="en-US"/>
        </w:rPr>
        <w:t xml:space="preserve">, Российская Федерация, Красноярский край, </w:t>
      </w:r>
      <w:proofErr w:type="spellStart"/>
      <w:r w:rsidRPr="00576DD7">
        <w:rPr>
          <w:rFonts w:ascii="Times New Roman" w:eastAsia="Times New Roman" w:hAnsi="Times New Roman" w:cs="Times New Roman"/>
          <w:sz w:val="28"/>
          <w:szCs w:val="24"/>
          <w:lang w:bidi="en-US"/>
        </w:rPr>
        <w:t>Ужурский</w:t>
      </w:r>
      <w:proofErr w:type="spellEnd"/>
      <w:r w:rsidRPr="00576DD7">
        <w:rPr>
          <w:rFonts w:ascii="Times New Roman" w:eastAsia="Times New Roman" w:hAnsi="Times New Roman" w:cs="Times New Roman"/>
          <w:sz w:val="28"/>
          <w:szCs w:val="24"/>
          <w:lang w:bidi="en-US"/>
        </w:rPr>
        <w:t xml:space="preserve"> район, </w:t>
      </w:r>
      <w:r w:rsidR="00FA368D">
        <w:rPr>
          <w:rFonts w:ascii="Times New Roman" w:eastAsia="Times New Roman" w:hAnsi="Times New Roman" w:cs="Times New Roman"/>
          <w:sz w:val="28"/>
          <w:szCs w:val="24"/>
          <w:lang w:bidi="en-US"/>
        </w:rPr>
        <w:t xml:space="preserve">п. </w:t>
      </w:r>
      <w:proofErr w:type="spellStart"/>
      <w:r w:rsidR="00FA368D">
        <w:rPr>
          <w:rFonts w:ascii="Times New Roman" w:eastAsia="Times New Roman" w:hAnsi="Times New Roman" w:cs="Times New Roman"/>
          <w:sz w:val="28"/>
          <w:szCs w:val="24"/>
          <w:lang w:bidi="en-US"/>
        </w:rPr>
        <w:t>Златоруновск</w:t>
      </w:r>
      <w:proofErr w:type="spellEnd"/>
      <w:r w:rsidRPr="00576DD7">
        <w:rPr>
          <w:rFonts w:ascii="Times New Roman" w:eastAsia="Times New Roman" w:hAnsi="Times New Roman" w:cs="Times New Roman"/>
          <w:sz w:val="28"/>
          <w:szCs w:val="24"/>
          <w:lang w:bidi="en-US"/>
        </w:rPr>
        <w:t xml:space="preserve">, ул. </w:t>
      </w:r>
      <w:r w:rsidR="00FA368D">
        <w:rPr>
          <w:rFonts w:ascii="Times New Roman" w:eastAsia="Times New Roman" w:hAnsi="Times New Roman" w:cs="Times New Roman"/>
          <w:sz w:val="28"/>
          <w:szCs w:val="24"/>
          <w:lang w:bidi="en-US"/>
        </w:rPr>
        <w:t>Ленина</w:t>
      </w:r>
      <w:r w:rsidRPr="00576DD7">
        <w:rPr>
          <w:rFonts w:ascii="Times New Roman" w:eastAsia="Times New Roman" w:hAnsi="Times New Roman" w:cs="Times New Roman"/>
          <w:sz w:val="28"/>
          <w:szCs w:val="24"/>
          <w:lang w:bidi="en-US"/>
        </w:rPr>
        <w:t xml:space="preserve">, </w:t>
      </w:r>
      <w:r w:rsidR="00FA368D">
        <w:rPr>
          <w:rFonts w:ascii="Times New Roman" w:eastAsia="Times New Roman" w:hAnsi="Times New Roman" w:cs="Times New Roman"/>
          <w:sz w:val="28"/>
          <w:szCs w:val="24"/>
          <w:lang w:bidi="en-US"/>
        </w:rPr>
        <w:t>9</w:t>
      </w:r>
      <w:r w:rsidRPr="00576DD7">
        <w:rPr>
          <w:rFonts w:ascii="Times New Roman" w:eastAsia="Times New Roman" w:hAnsi="Times New Roman" w:cs="Times New Roman"/>
          <w:sz w:val="28"/>
          <w:szCs w:val="24"/>
          <w:lang w:bidi="en-US"/>
        </w:rPr>
        <w:t xml:space="preserve">, в помещении администрации </w:t>
      </w:r>
      <w:proofErr w:type="spellStart"/>
      <w:r w:rsidR="00FA368D">
        <w:rPr>
          <w:rFonts w:ascii="Times New Roman" w:eastAsia="Times New Roman" w:hAnsi="Times New Roman" w:cs="Times New Roman"/>
          <w:sz w:val="28"/>
          <w:szCs w:val="24"/>
          <w:lang w:bidi="en-US"/>
        </w:rPr>
        <w:t>Златоруновского</w:t>
      </w:r>
      <w:proofErr w:type="spellEnd"/>
      <w:r w:rsidRPr="00576DD7">
        <w:rPr>
          <w:rFonts w:ascii="Times New Roman" w:eastAsia="Times New Roman" w:hAnsi="Times New Roman" w:cs="Times New Roman"/>
          <w:sz w:val="28"/>
          <w:szCs w:val="24"/>
          <w:lang w:bidi="en-US"/>
        </w:rPr>
        <w:t xml:space="preserve"> сельсовета </w:t>
      </w:r>
      <w:proofErr w:type="spellStart"/>
      <w:r w:rsidRPr="00576DD7">
        <w:rPr>
          <w:rFonts w:ascii="Times New Roman" w:eastAsia="Times New Roman" w:hAnsi="Times New Roman" w:cs="Times New Roman"/>
          <w:sz w:val="28"/>
          <w:szCs w:val="24"/>
          <w:lang w:bidi="en-US"/>
        </w:rPr>
        <w:t>Ужурс</w:t>
      </w:r>
      <w:r w:rsidR="00775AD3">
        <w:rPr>
          <w:rFonts w:ascii="Times New Roman" w:eastAsia="Times New Roman" w:hAnsi="Times New Roman" w:cs="Times New Roman"/>
          <w:sz w:val="28"/>
          <w:szCs w:val="24"/>
          <w:lang w:bidi="en-US"/>
        </w:rPr>
        <w:t>кого</w:t>
      </w:r>
      <w:proofErr w:type="spellEnd"/>
      <w:r w:rsidR="00775AD3">
        <w:rPr>
          <w:rFonts w:ascii="Times New Roman" w:eastAsia="Times New Roman" w:hAnsi="Times New Roman" w:cs="Times New Roman"/>
          <w:sz w:val="28"/>
          <w:szCs w:val="24"/>
          <w:lang w:bidi="en-US"/>
        </w:rPr>
        <w:t xml:space="preserve"> района Красноярского края </w:t>
      </w:r>
      <w:r w:rsidRPr="003E1403">
        <w:rPr>
          <w:rFonts w:ascii="Times New Roman" w:eastAsia="Times New Roman" w:hAnsi="Times New Roman" w:cs="Times New Roman"/>
          <w:sz w:val="28"/>
          <w:szCs w:val="24"/>
          <w:lang w:bidi="en-US"/>
        </w:rPr>
        <w:t>1</w:t>
      </w:r>
      <w:r w:rsidR="00FA368D">
        <w:rPr>
          <w:rFonts w:ascii="Times New Roman" w:eastAsia="Times New Roman" w:hAnsi="Times New Roman" w:cs="Times New Roman"/>
          <w:sz w:val="28"/>
          <w:szCs w:val="24"/>
          <w:lang w:bidi="en-US"/>
        </w:rPr>
        <w:t>0</w:t>
      </w:r>
      <w:r w:rsidRPr="003E1403">
        <w:rPr>
          <w:rFonts w:ascii="Times New Roman" w:eastAsia="Times New Roman" w:hAnsi="Times New Roman" w:cs="Times New Roman"/>
          <w:sz w:val="28"/>
          <w:szCs w:val="24"/>
          <w:lang w:bidi="en-US"/>
        </w:rPr>
        <w:t xml:space="preserve">:00 </w:t>
      </w:r>
      <w:r w:rsidR="005F2AE5">
        <w:rPr>
          <w:rFonts w:ascii="Times New Roman" w:eastAsia="Times New Roman" w:hAnsi="Times New Roman" w:cs="Times New Roman"/>
          <w:sz w:val="28"/>
          <w:szCs w:val="24"/>
          <w:lang w:bidi="en-US"/>
        </w:rPr>
        <w:t>22</w:t>
      </w:r>
      <w:r w:rsidR="00E55D7B">
        <w:rPr>
          <w:rFonts w:ascii="Times New Roman" w:eastAsia="Times New Roman" w:hAnsi="Times New Roman" w:cs="Times New Roman"/>
          <w:sz w:val="28"/>
          <w:szCs w:val="24"/>
          <w:lang w:bidi="en-US"/>
        </w:rPr>
        <w:t>.11.2023</w:t>
      </w:r>
      <w:r w:rsidR="002B29B5">
        <w:rPr>
          <w:rFonts w:ascii="Times New Roman" w:eastAsia="Times New Roman" w:hAnsi="Times New Roman" w:cs="Times New Roman"/>
          <w:sz w:val="28"/>
          <w:szCs w:val="24"/>
          <w:lang w:bidi="en-US"/>
        </w:rPr>
        <w:t xml:space="preserve"> г</w:t>
      </w:r>
      <w:r w:rsidRPr="003E1403">
        <w:rPr>
          <w:rFonts w:ascii="Times New Roman" w:eastAsia="Times New Roman" w:hAnsi="Times New Roman" w:cs="Times New Roman"/>
          <w:sz w:val="28"/>
          <w:szCs w:val="24"/>
          <w:lang w:bidi="en-US"/>
        </w:rPr>
        <w:t>.</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20.2.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20.3.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20.4.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000000"/>
          <w:sz w:val="28"/>
          <w:szCs w:val="24"/>
          <w:vertAlign w:val="subscript"/>
          <w:lang w:bidi="en-US"/>
        </w:rPr>
      </w:pPr>
      <w:r w:rsidRPr="00576DD7">
        <w:rPr>
          <w:rFonts w:ascii="Times New Roman" w:eastAsia="Times New Roman" w:hAnsi="Times New Roman" w:cs="Times New Roman"/>
          <w:sz w:val="28"/>
          <w:szCs w:val="24"/>
          <w:lang w:bidi="en-US"/>
        </w:rPr>
        <w:t xml:space="preserve">       20.5.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w:t>
      </w:r>
      <w:r w:rsidRPr="00576DD7">
        <w:rPr>
          <w:rFonts w:ascii="Times New Roman" w:eastAsia="Times New Roman" w:hAnsi="Times New Roman" w:cs="Times New Roman"/>
          <w:sz w:val="28"/>
          <w:szCs w:val="24"/>
          <w:lang w:bidi="en-US"/>
        </w:rPr>
        <w:lastRenderedPageBreak/>
        <w:t>описью представленных им документов и материалов, на которой делается отметка об отказе в принятии Конкурсного предложения.</w:t>
      </w:r>
    </w:p>
    <w:p w:rsidR="00576DD7" w:rsidRPr="00576DD7" w:rsidRDefault="00576DD7" w:rsidP="00576DD7">
      <w:pPr>
        <w:widowControl w:val="0"/>
        <w:suppressAutoHyphens/>
        <w:spacing w:after="0" w:line="100" w:lineRule="atLeast"/>
        <w:ind w:left="709"/>
        <w:jc w:val="both"/>
        <w:rPr>
          <w:rFonts w:ascii="Times New Roman" w:eastAsia="Times New Roman" w:hAnsi="Times New Roman" w:cs="Times New Roman"/>
          <w:color w:val="000000"/>
          <w:sz w:val="28"/>
          <w:szCs w:val="24"/>
          <w:vertAlign w:val="subscript"/>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21. Порядок рассмотрения и оценки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21.1. Рассмотрение и оценка Конкурсных предложений осуществляются Конкурсной комиссией путем:</w:t>
      </w:r>
    </w:p>
    <w:p w:rsidR="00576DD7" w:rsidRPr="00576DD7" w:rsidRDefault="00576DD7" w:rsidP="00576DD7">
      <w:pPr>
        <w:widowControl w:val="0"/>
        <w:numPr>
          <w:ilvl w:val="0"/>
          <w:numId w:val="4"/>
        </w:numPr>
        <w:tabs>
          <w:tab w:val="left" w:pos="284"/>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определения соответствия Конкурсного предложения требованиям Конкурсной документации,</w:t>
      </w:r>
    </w:p>
    <w:p w:rsidR="00576DD7" w:rsidRPr="00576DD7" w:rsidRDefault="00576DD7" w:rsidP="00576DD7">
      <w:pPr>
        <w:widowControl w:val="0"/>
        <w:numPr>
          <w:ilvl w:val="0"/>
          <w:numId w:val="4"/>
        </w:numPr>
        <w:tabs>
          <w:tab w:val="left" w:pos="284"/>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21.2. Конкурсная комиссия на основании результатов рассмотрения Конкурсных предложений принимает решение о:</w:t>
      </w:r>
    </w:p>
    <w:p w:rsidR="00576DD7" w:rsidRPr="00576DD7" w:rsidRDefault="00576DD7" w:rsidP="00576DD7">
      <w:pPr>
        <w:widowControl w:val="0"/>
        <w:numPr>
          <w:ilvl w:val="0"/>
          <w:numId w:val="5"/>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соответствии Конкурсного предложения требованиям Конкурсной документации,</w:t>
      </w:r>
    </w:p>
    <w:p w:rsidR="00576DD7" w:rsidRPr="00576DD7" w:rsidRDefault="00576DD7" w:rsidP="00576DD7">
      <w:pPr>
        <w:widowControl w:val="0"/>
        <w:numPr>
          <w:ilvl w:val="0"/>
          <w:numId w:val="5"/>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несоответствии Конкурсного предложения требованиям Конкурсной документации.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21.3. Решение о несоответствии Конкурсного предложения требованиям Конкурсной документации принимается Конкурсной комиссией в случае, если:</w:t>
      </w:r>
    </w:p>
    <w:p w:rsidR="00576DD7" w:rsidRPr="00576DD7" w:rsidRDefault="00576DD7" w:rsidP="00576DD7">
      <w:pPr>
        <w:widowControl w:val="0"/>
        <w:numPr>
          <w:ilvl w:val="0"/>
          <w:numId w:val="6"/>
        </w:numPr>
        <w:tabs>
          <w:tab w:val="left" w:pos="284"/>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576DD7" w:rsidRPr="00576DD7" w:rsidRDefault="00576DD7" w:rsidP="00576DD7">
      <w:pPr>
        <w:widowControl w:val="0"/>
        <w:numPr>
          <w:ilvl w:val="0"/>
          <w:numId w:val="6"/>
        </w:numPr>
        <w:tabs>
          <w:tab w:val="left" w:pos="284"/>
        </w:tabs>
        <w:suppressAutoHyphens/>
        <w:spacing w:after="0" w:line="100" w:lineRule="atLeast"/>
        <w:jc w:val="both"/>
        <w:rPr>
          <w:rFonts w:ascii="Times New Roman" w:eastAsia="Times New Roman" w:hAnsi="Times New Roman" w:cs="Times New Roman"/>
          <w:color w:val="9BBB59"/>
          <w:sz w:val="28"/>
          <w:szCs w:val="24"/>
          <w:lang w:bidi="en-US"/>
        </w:rPr>
      </w:pPr>
      <w:r w:rsidRPr="00576DD7">
        <w:rPr>
          <w:rFonts w:ascii="Times New Roman" w:eastAsia="Times New Roman" w:hAnsi="Times New Roman" w:cs="Times New Roman"/>
          <w:sz w:val="28"/>
          <w:szCs w:val="24"/>
          <w:lang w:bidi="en-US"/>
        </w:rPr>
        <w:t>условие, содержащееся в конкурсном предложении, не соответствует установленным предельным значениям критериев конкурса.</w:t>
      </w:r>
    </w:p>
    <w:p w:rsidR="00576DD7" w:rsidRPr="00576DD7" w:rsidRDefault="00576DD7" w:rsidP="00576DD7">
      <w:pPr>
        <w:widowControl w:val="0"/>
        <w:numPr>
          <w:ilvl w:val="0"/>
          <w:numId w:val="6"/>
        </w:numPr>
        <w:tabs>
          <w:tab w:val="left" w:pos="284"/>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представленные участником конкурса документы и материалы не достоверны.</w:t>
      </w:r>
    </w:p>
    <w:p w:rsidR="00576DD7" w:rsidRPr="00576DD7" w:rsidRDefault="00576DD7" w:rsidP="00576DD7">
      <w:pPr>
        <w:widowControl w:val="0"/>
        <w:tabs>
          <w:tab w:val="left" w:pos="284"/>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21.4. Конкурсное предложение должно содержать условия, предлагаемые Участником конкурса по каждому критерию Конкурса, выраженные в числовых значениях на каждый год срока действия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21.5.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w:t>
      </w:r>
      <w:r w:rsidRPr="00576DD7">
        <w:rPr>
          <w:rFonts w:ascii="Times New Roman" w:eastAsia="Times New Roman" w:hAnsi="Times New Roman" w:cs="Times New Roman"/>
          <w:sz w:val="28"/>
          <w:szCs w:val="24"/>
          <w:lang w:bidi="en-US"/>
        </w:rPr>
        <w:lastRenderedPageBreak/>
        <w:t>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21.6. Решение о несоответствии конкурсного предложения требованиям конкурсной документации принимается конкурсной комиссией в случае, если: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3) представленные участником конкурса документы и материалы недостоверны.</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21.7. Конкурс по решению Концедента объявляется не состоявшимся в случае, если в конкурсную документацию представлено менее двух конкурсных предложений или конкурсной комиссией признано соответствующим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21.8. В случае, если по решению Концедента Конкурс объявлен несостоявшимся,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22. Порядок определения Победителя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22.1. Победителем конкурса признается Участник конкурса, предложивший наилучшие условия, определяемые в порядке, предусмотренном в разделе 21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w:t>
      </w:r>
      <w:r w:rsidRPr="00576DD7">
        <w:rPr>
          <w:rFonts w:ascii="Times New Roman" w:eastAsia="Times New Roman" w:hAnsi="Times New Roman" w:cs="Times New Roman"/>
          <w:sz w:val="28"/>
          <w:szCs w:val="24"/>
          <w:lang w:bidi="en-US"/>
        </w:rPr>
        <w:lastRenderedPageBreak/>
        <w:t>представивший в Конкурсную комиссию Конкурсное предложение.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22.2. Решение об определении Победителя конкурса оформляется протоколом рассмотрения и оценки конкурсных предложений, в котором указываются:</w:t>
      </w:r>
    </w:p>
    <w:p w:rsidR="00576DD7" w:rsidRPr="00576DD7" w:rsidRDefault="00576DD7" w:rsidP="00576DD7">
      <w:pPr>
        <w:widowControl w:val="0"/>
        <w:numPr>
          <w:ilvl w:val="0"/>
          <w:numId w:val="7"/>
        </w:numPr>
        <w:tabs>
          <w:tab w:val="left" w:pos="426"/>
        </w:tabs>
        <w:suppressAutoHyphens/>
        <w:spacing w:after="0" w:line="100" w:lineRule="atLeast"/>
        <w:jc w:val="both"/>
        <w:rPr>
          <w:rFonts w:ascii="Times New Roman" w:eastAsia="Times New Roman" w:hAnsi="Times New Roman" w:cs="Times New Roman"/>
          <w:sz w:val="28"/>
          <w:szCs w:val="24"/>
          <w:lang w:val="en-US" w:bidi="en-US"/>
        </w:rPr>
      </w:pPr>
      <w:proofErr w:type="spellStart"/>
      <w:r w:rsidRPr="00576DD7">
        <w:rPr>
          <w:rFonts w:ascii="Times New Roman" w:eastAsia="Times New Roman" w:hAnsi="Times New Roman" w:cs="Times New Roman"/>
          <w:sz w:val="28"/>
          <w:szCs w:val="24"/>
          <w:lang w:val="en-US" w:bidi="en-US"/>
        </w:rPr>
        <w:t>критерии</w:t>
      </w:r>
      <w:proofErr w:type="spellEnd"/>
      <w:r w:rsidRPr="00576DD7">
        <w:rPr>
          <w:rFonts w:ascii="Times New Roman" w:eastAsia="Times New Roman" w:hAnsi="Times New Roman" w:cs="Times New Roman"/>
          <w:sz w:val="28"/>
          <w:szCs w:val="24"/>
          <w:lang w:val="en-US" w:bidi="en-US"/>
        </w:rPr>
        <w:t xml:space="preserve"> </w:t>
      </w:r>
      <w:proofErr w:type="spellStart"/>
      <w:r w:rsidRPr="00576DD7">
        <w:rPr>
          <w:rFonts w:ascii="Times New Roman" w:eastAsia="Times New Roman" w:hAnsi="Times New Roman" w:cs="Times New Roman"/>
          <w:sz w:val="28"/>
          <w:szCs w:val="24"/>
          <w:lang w:val="en-US" w:bidi="en-US"/>
        </w:rPr>
        <w:t>Конкурса</w:t>
      </w:r>
      <w:proofErr w:type="spellEnd"/>
      <w:r w:rsidRPr="00576DD7">
        <w:rPr>
          <w:rFonts w:ascii="Times New Roman" w:eastAsia="Times New Roman" w:hAnsi="Times New Roman" w:cs="Times New Roman"/>
          <w:sz w:val="28"/>
          <w:szCs w:val="24"/>
          <w:lang w:val="en-US" w:bidi="en-US"/>
        </w:rPr>
        <w:t>;</w:t>
      </w:r>
    </w:p>
    <w:p w:rsidR="00576DD7" w:rsidRPr="00576DD7" w:rsidRDefault="00576DD7" w:rsidP="00576DD7">
      <w:pPr>
        <w:widowControl w:val="0"/>
        <w:numPr>
          <w:ilvl w:val="0"/>
          <w:numId w:val="7"/>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условия, содержащиеся в Конкурсных предложениях;</w:t>
      </w:r>
    </w:p>
    <w:p w:rsidR="00576DD7" w:rsidRPr="00576DD7" w:rsidRDefault="00576DD7" w:rsidP="00576DD7">
      <w:pPr>
        <w:widowControl w:val="0"/>
        <w:numPr>
          <w:ilvl w:val="0"/>
          <w:numId w:val="7"/>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76DD7" w:rsidRPr="00576DD7" w:rsidRDefault="00576DD7" w:rsidP="00576DD7">
      <w:pPr>
        <w:widowControl w:val="0"/>
        <w:numPr>
          <w:ilvl w:val="0"/>
          <w:numId w:val="7"/>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результаты оценки Конкурсных предложений в соответствии с Конкурсной документацией;</w:t>
      </w:r>
    </w:p>
    <w:p w:rsidR="00576DD7" w:rsidRPr="00576DD7" w:rsidRDefault="00576DD7" w:rsidP="00576DD7">
      <w:pPr>
        <w:widowControl w:val="0"/>
        <w:numPr>
          <w:ilvl w:val="0"/>
          <w:numId w:val="7"/>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22.3.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23. Протокол о результатах проведения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23.1. Конкурсной комиссией </w:t>
      </w:r>
      <w:r w:rsidR="00681636">
        <w:rPr>
          <w:rFonts w:ascii="Times New Roman" w:eastAsia="Times New Roman" w:hAnsi="Times New Roman" w:cs="Times New Roman"/>
          <w:sz w:val="28"/>
          <w:szCs w:val="24"/>
          <w:lang w:bidi="en-US"/>
        </w:rPr>
        <w:t>27</w:t>
      </w:r>
      <w:r w:rsidR="00E55D7B">
        <w:rPr>
          <w:rFonts w:ascii="Times New Roman" w:eastAsia="Times New Roman" w:hAnsi="Times New Roman" w:cs="Times New Roman"/>
          <w:sz w:val="28"/>
          <w:szCs w:val="24"/>
          <w:lang w:bidi="en-US"/>
        </w:rPr>
        <w:t>.11.2023</w:t>
      </w:r>
      <w:r w:rsidRPr="003E1403">
        <w:rPr>
          <w:rFonts w:ascii="Times New Roman" w:eastAsia="Times New Roman" w:hAnsi="Times New Roman" w:cs="Times New Roman"/>
          <w:sz w:val="28"/>
          <w:szCs w:val="24"/>
          <w:lang w:bidi="en-US"/>
        </w:rPr>
        <w:t xml:space="preserve"> подписывается </w:t>
      </w:r>
      <w:r w:rsidRPr="00576DD7">
        <w:rPr>
          <w:rFonts w:ascii="Times New Roman" w:eastAsia="Times New Roman" w:hAnsi="Times New Roman" w:cs="Times New Roman"/>
          <w:sz w:val="28"/>
          <w:szCs w:val="24"/>
          <w:lang w:bidi="en-US"/>
        </w:rPr>
        <w:t>протокол о результатах проведения Конкурса, в который включаются:</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решение о заключении Концессионного соглашения с указанием вида Конкурса;</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сообщение о проведении Конкурса;</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Конкурсная документация и внесенные в нее изменения;</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протокол вскрытия конвертов с Заявками;</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оригиналы Заявок, представленные в Конкурсную комиссию;</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протокол проведения предварительного отбора Участников конкурса;</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перечень Участников конкурса, которым были направлены уведомления с предложением представить Конкурсные предложения;</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протокол вскрытия конвертов с Конкурсными предложениями;</w:t>
      </w:r>
    </w:p>
    <w:p w:rsidR="00576DD7" w:rsidRPr="00576DD7" w:rsidRDefault="00576DD7" w:rsidP="00576DD7">
      <w:pPr>
        <w:widowControl w:val="0"/>
        <w:numPr>
          <w:ilvl w:val="0"/>
          <w:numId w:val="8"/>
        </w:numPr>
        <w:tabs>
          <w:tab w:val="left" w:pos="567"/>
        </w:tabs>
        <w:suppressAutoHyphens/>
        <w:spacing w:after="0" w:line="100" w:lineRule="atLeast"/>
        <w:ind w:firstLine="142"/>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протокол рассмотрения и оценки Конкурсных предложений.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23.2. Протокол о результатах проведения конкурса хранится у Концедента в течение срока действия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24. Срок подписания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w:t>
      </w:r>
      <w:r w:rsidRPr="00576DD7">
        <w:rPr>
          <w:rFonts w:ascii="Times New Roman" w:eastAsia="Times New Roman" w:hAnsi="Times New Roman" w:cs="Times New Roman"/>
          <w:sz w:val="28"/>
          <w:szCs w:val="24"/>
          <w:lang w:bidi="en-US"/>
        </w:rPr>
        <w:lastRenderedPageBreak/>
        <w:t>решением о заключении Концессионного соглашения, Конкурсной документацией и представленным Победителем конкурса Конкурсным предложением.</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Соглашение подписывается  в срок 10 рабочих дней со дня направления такому Участнику конкурса проекта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24.2. 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Концедент принимает решение об отказе в заключении Концессионного соглашения с указанным лицом.</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24.3.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24.4. В случае заключения Концессионного соглашения в соответствии с частью 6 статьи 29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24.5. В случае заключения Концессионного соглашения в соответствии с частью 7 статьи 32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(при установлении в документации требования о предоставлении банковской гарантии), подтверждающую обеспечение </w:t>
      </w:r>
      <w:r w:rsidRPr="00576DD7">
        <w:rPr>
          <w:rFonts w:ascii="Times New Roman" w:eastAsia="Times New Roman" w:hAnsi="Times New Roman" w:cs="Times New Roman"/>
          <w:sz w:val="28"/>
          <w:szCs w:val="24"/>
          <w:lang w:bidi="en-US"/>
        </w:rPr>
        <w:lastRenderedPageBreak/>
        <w:t>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24.6. 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w:t>
      </w:r>
      <w:r w:rsidRPr="00576DD7">
        <w:rPr>
          <w:rFonts w:ascii="Times New Roman" w:eastAsia="Times New Roman" w:hAnsi="Times New Roman" w:cs="Times New Roman"/>
          <w:sz w:val="28"/>
          <w:szCs w:val="24"/>
          <w:lang w:val="en-US" w:bidi="en-US"/>
        </w:rPr>
        <w:t> </w:t>
      </w:r>
      <w:r w:rsidRPr="00576DD7">
        <w:rPr>
          <w:rFonts w:ascii="Times New Roman" w:eastAsia="Times New Roman" w:hAnsi="Times New Roman" w:cs="Times New Roman"/>
          <w:sz w:val="28"/>
          <w:szCs w:val="24"/>
          <w:lang w:bidi="en-US"/>
        </w:rPr>
        <w:t>В тридцатидневный срок со дня получения таким лицом этого решения оно может быть оспорено таким лицом в судебном порядке.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24.7.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25. Отказ от проведения Конкурса.</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Внесение изменений в Конкурсную документацию.</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25.1. 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25.2. 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25.3.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25.4.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25.5. В случае принятия Концедентом представленных предложений он </w:t>
      </w:r>
      <w:r w:rsidRPr="00576DD7">
        <w:rPr>
          <w:rFonts w:ascii="Times New Roman" w:eastAsia="Times New Roman" w:hAnsi="Times New Roman" w:cs="Times New Roman"/>
          <w:sz w:val="28"/>
          <w:szCs w:val="24"/>
          <w:lang w:bidi="en-US"/>
        </w:rPr>
        <w:lastRenderedPageBreak/>
        <w:t>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26. Срок передачи Концедентом Концессионеру объекта Концессионного соглашения и (или) иного имущества.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30 (тридцати) календарных дней с момента подписания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sz w:val="28"/>
          <w:szCs w:val="24"/>
          <w:lang w:bidi="en-US"/>
        </w:rPr>
      </w:pPr>
      <w:r w:rsidRPr="00576DD7">
        <w:rPr>
          <w:rFonts w:ascii="Times New Roman" w:eastAsia="Times New Roman" w:hAnsi="Times New Roman" w:cs="Times New Roman"/>
          <w:b/>
          <w:sz w:val="28"/>
          <w:szCs w:val="24"/>
          <w:lang w:bidi="en-US"/>
        </w:rPr>
        <w:t>27. Метод регулирования тарифов, долгосрочные и иные параметры регулирования деятельности концессионера.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Метод регулирования тарифов Концессионера в сфере водоснабжения — метод индексации.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color w:val="FF0000"/>
          <w:sz w:val="28"/>
          <w:szCs w:val="24"/>
          <w:lang w:bidi="en-US"/>
        </w:rPr>
      </w:pPr>
      <w:r w:rsidRPr="00576DD7">
        <w:rPr>
          <w:rFonts w:ascii="Times New Roman" w:eastAsia="Times New Roman" w:hAnsi="Times New Roman" w:cs="Times New Roman"/>
          <w:sz w:val="28"/>
          <w:szCs w:val="24"/>
          <w:lang w:bidi="en-US"/>
        </w:rPr>
        <w:t xml:space="preserve">       Долгосрочные параметры регулирования деятельности Концессионера и минимально допустимые плановые значения показателей деятельности Концессионера  указаны в приложении </w:t>
      </w:r>
      <w:r w:rsidRPr="00C71DF8">
        <w:rPr>
          <w:rFonts w:ascii="Times New Roman" w:eastAsia="Times New Roman" w:hAnsi="Times New Roman" w:cs="Times New Roman"/>
          <w:sz w:val="28"/>
          <w:szCs w:val="24"/>
          <w:lang w:bidi="en-US"/>
        </w:rPr>
        <w:t>№ 2.</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Цены, величины, значения, параметры, которые будут учитываться при расчете дисконтированной валовой выручки участников конкурса на услуги Концессионера (приложение </w:t>
      </w:r>
      <w:r w:rsidRPr="003E1403">
        <w:rPr>
          <w:rFonts w:ascii="Times New Roman" w:eastAsia="Times New Roman" w:hAnsi="Times New Roman" w:cs="Times New Roman"/>
          <w:sz w:val="28"/>
          <w:szCs w:val="24"/>
          <w:lang w:bidi="en-US"/>
        </w:rPr>
        <w:t>№2):</w:t>
      </w:r>
    </w:p>
    <w:p w:rsidR="00576DD7" w:rsidRPr="00576DD7" w:rsidRDefault="00576DD7" w:rsidP="00576DD7">
      <w:pPr>
        <w:widowControl w:val="0"/>
        <w:numPr>
          <w:ilvl w:val="0"/>
          <w:numId w:val="9"/>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объем отпуска питьевой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w:t>
      </w:r>
    </w:p>
    <w:p w:rsidR="00576DD7" w:rsidRPr="00576DD7" w:rsidRDefault="00576DD7" w:rsidP="00576DD7">
      <w:pPr>
        <w:widowControl w:val="0"/>
        <w:numPr>
          <w:ilvl w:val="0"/>
          <w:numId w:val="9"/>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576DD7" w:rsidRPr="00576DD7" w:rsidRDefault="00576DD7" w:rsidP="00576DD7">
      <w:pPr>
        <w:widowControl w:val="0"/>
        <w:numPr>
          <w:ilvl w:val="0"/>
          <w:numId w:val="9"/>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w:t>
      </w:r>
    </w:p>
    <w:p w:rsidR="00576DD7" w:rsidRPr="00576DD7" w:rsidRDefault="00576DD7" w:rsidP="00576DD7">
      <w:pPr>
        <w:widowControl w:val="0"/>
        <w:numPr>
          <w:ilvl w:val="0"/>
          <w:numId w:val="9"/>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величина неподконтрольных расходов, и иных цен, значений, параметров,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576DD7" w:rsidRPr="004647EC" w:rsidRDefault="00576DD7" w:rsidP="00576DD7">
      <w:pPr>
        <w:widowControl w:val="0"/>
        <w:numPr>
          <w:ilvl w:val="0"/>
          <w:numId w:val="9"/>
        </w:numPr>
        <w:tabs>
          <w:tab w:val="left" w:pos="426"/>
        </w:tabs>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r w:rsidRPr="00576DD7">
        <w:rPr>
          <w:rFonts w:ascii="Times New Roman" w:eastAsia="Times New Roman" w:hAnsi="Times New Roman" w:cs="Times New Roman"/>
          <w:b/>
          <w:sz w:val="28"/>
          <w:szCs w:val="24"/>
          <w:lang w:bidi="en-US"/>
        </w:rPr>
        <w:t>28. Перечень приложений к Конкурсной документации.</w:t>
      </w:r>
    </w:p>
    <w:p w:rsidR="00576DD7" w:rsidRPr="00576DD7" w:rsidRDefault="00576DD7" w:rsidP="00576DD7">
      <w:pPr>
        <w:widowControl w:val="0"/>
        <w:suppressAutoHyphens/>
        <w:spacing w:after="0" w:line="100" w:lineRule="atLeast"/>
        <w:jc w:val="center"/>
        <w:rPr>
          <w:rFonts w:ascii="Times New Roman" w:eastAsia="Times New Roman" w:hAnsi="Times New Roman" w:cs="Times New Roman"/>
          <w:b/>
          <w:sz w:val="28"/>
          <w:szCs w:val="24"/>
          <w:lang w:bidi="en-US"/>
        </w:rPr>
      </w:pP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28.1. Конкурсная документация содержит следующие приложения: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lastRenderedPageBreak/>
        <w:t xml:space="preserve">       Приложение № 1. Состав и описание, в том числе технико-экономические показатели Объекта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2. Долгосрочные параметры регулирования тарифов по водоснабжению и минимально допустимые плановые значения показателей деятельности.</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3. Форма заявки на участие в конкурсе.</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4. Форма предложения участника открытого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5. Критерии конкурса.</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6.  Проект Концессионного соглашения.</w:t>
      </w:r>
    </w:p>
    <w:p w:rsidR="00576DD7" w:rsidRPr="00576DD7" w:rsidRDefault="00576DD7" w:rsidP="00576DD7">
      <w:pPr>
        <w:widowControl w:val="0"/>
        <w:suppressAutoHyphens/>
        <w:spacing w:after="0" w:line="100" w:lineRule="atLeast"/>
        <w:jc w:val="both"/>
        <w:rPr>
          <w:rFonts w:ascii="Times New Roman" w:eastAsia="Times New Roman" w:hAnsi="Times New Roman" w:cs="Times New Roman"/>
          <w:sz w:val="28"/>
          <w:szCs w:val="24"/>
          <w:lang w:bidi="en-US"/>
        </w:rPr>
      </w:pPr>
      <w:r w:rsidRPr="00576DD7">
        <w:rPr>
          <w:rFonts w:ascii="Times New Roman" w:eastAsia="Times New Roman" w:hAnsi="Times New Roman" w:cs="Times New Roman"/>
          <w:sz w:val="28"/>
          <w:szCs w:val="24"/>
          <w:lang w:bidi="en-US"/>
        </w:rPr>
        <w:t xml:space="preserve">       Приложение № 7. Акты технического обследования.</w:t>
      </w:r>
    </w:p>
    <w:p w:rsidR="002813B0" w:rsidRDefault="002813B0" w:rsidP="00B94782">
      <w:pPr>
        <w:widowControl w:val="0"/>
        <w:suppressAutoHyphens/>
        <w:spacing w:after="0" w:line="100" w:lineRule="atLeast"/>
        <w:rPr>
          <w:rFonts w:ascii="Times New Roman" w:eastAsia="Times New Roman" w:hAnsi="Times New Roman" w:cs="Times New Roman"/>
          <w:sz w:val="24"/>
          <w:szCs w:val="24"/>
          <w:lang w:bidi="en-US"/>
        </w:rPr>
        <w:sectPr w:rsidR="002813B0" w:rsidSect="00D322D9">
          <w:pgSz w:w="11906" w:h="16838"/>
          <w:pgMar w:top="1134" w:right="851" w:bottom="851" w:left="1134" w:header="709" w:footer="709" w:gutter="0"/>
          <w:cols w:space="708"/>
          <w:docGrid w:linePitch="360"/>
        </w:sectPr>
      </w:pPr>
    </w:p>
    <w:tbl>
      <w:tblPr>
        <w:tblW w:w="5186" w:type="pct"/>
        <w:tblInd w:w="-147" w:type="dxa"/>
        <w:tblLook w:val="01E0"/>
      </w:tblPr>
      <w:tblGrid>
        <w:gridCol w:w="574"/>
        <w:gridCol w:w="577"/>
        <w:gridCol w:w="15246"/>
      </w:tblGrid>
      <w:tr w:rsidR="00311A67" w:rsidTr="001A783F">
        <w:trPr>
          <w:trHeight w:val="3398"/>
        </w:trPr>
        <w:tc>
          <w:tcPr>
            <w:tcW w:w="175" w:type="pct"/>
          </w:tcPr>
          <w:p w:rsidR="00311A67" w:rsidRDefault="00311A67">
            <w:pPr>
              <w:widowControl w:val="0"/>
              <w:spacing w:after="0" w:line="240" w:lineRule="auto"/>
              <w:rPr>
                <w:rFonts w:ascii="Times New Roman" w:eastAsia="Calibri" w:hAnsi="Times New Roman" w:cs="Times New Roman"/>
                <w:sz w:val="26"/>
                <w:szCs w:val="26"/>
              </w:rPr>
            </w:pPr>
          </w:p>
        </w:tc>
        <w:tc>
          <w:tcPr>
            <w:tcW w:w="176" w:type="pct"/>
          </w:tcPr>
          <w:p w:rsidR="00311A67" w:rsidRDefault="00311A67">
            <w:pPr>
              <w:widowControl w:val="0"/>
              <w:spacing w:after="0" w:line="240" w:lineRule="auto"/>
              <w:contextualSpacing/>
              <w:rPr>
                <w:rFonts w:ascii="Times New Roman" w:eastAsia="Calibri" w:hAnsi="Times New Roman" w:cs="Times New Roman"/>
                <w:sz w:val="26"/>
                <w:szCs w:val="26"/>
              </w:rPr>
            </w:pPr>
          </w:p>
        </w:tc>
        <w:tc>
          <w:tcPr>
            <w:tcW w:w="4649" w:type="pct"/>
          </w:tcPr>
          <w:p w:rsidR="001A783F" w:rsidRDefault="001A783F" w:rsidP="001A783F">
            <w:pPr>
              <w:spacing w:after="0"/>
              <w:jc w:val="right"/>
              <w:rPr>
                <w:rFonts w:ascii="Times New Roman" w:hAnsi="Times New Roman"/>
                <w:sz w:val="20"/>
                <w:szCs w:val="20"/>
              </w:rPr>
            </w:pPr>
            <w:r>
              <w:rPr>
                <w:rFonts w:ascii="Times New Roman" w:hAnsi="Times New Roman"/>
                <w:sz w:val="20"/>
                <w:szCs w:val="20"/>
              </w:rPr>
              <w:t>Приложение № 1</w:t>
            </w:r>
          </w:p>
          <w:p w:rsidR="001A783F" w:rsidRDefault="001A783F" w:rsidP="001A783F">
            <w:pPr>
              <w:spacing w:after="0" w:line="240" w:lineRule="auto"/>
              <w:jc w:val="right"/>
              <w:rPr>
                <w:rFonts w:ascii="Times New Roman" w:hAnsi="Times New Roman"/>
                <w:sz w:val="20"/>
                <w:szCs w:val="20"/>
              </w:rPr>
            </w:pPr>
            <w:r>
              <w:rPr>
                <w:rFonts w:ascii="Times New Roman" w:hAnsi="Times New Roman"/>
                <w:sz w:val="20"/>
                <w:szCs w:val="20"/>
              </w:rPr>
              <w:t>к Концессионному соглашению</w:t>
            </w:r>
          </w:p>
          <w:p w:rsidR="001A783F" w:rsidRDefault="001A783F" w:rsidP="001A783F">
            <w:pPr>
              <w:spacing w:after="0" w:line="240" w:lineRule="auto"/>
              <w:jc w:val="right"/>
              <w:rPr>
                <w:rFonts w:ascii="Times New Roman" w:eastAsia="Calibri" w:hAnsi="Times New Roman" w:cs="Times New Roman"/>
                <w:sz w:val="20"/>
                <w:szCs w:val="20"/>
              </w:rPr>
            </w:pPr>
          </w:p>
          <w:p w:rsidR="001A783F" w:rsidRDefault="001A783F" w:rsidP="001A783F">
            <w:pPr>
              <w:spacing w:after="0" w:line="240" w:lineRule="auto"/>
              <w:jc w:val="center"/>
              <w:rPr>
                <w:rFonts w:ascii="Times New Roman" w:eastAsia="Calibri" w:hAnsi="Times New Roman"/>
                <w:sz w:val="26"/>
                <w:szCs w:val="26"/>
              </w:rPr>
            </w:pPr>
            <w:r>
              <w:rPr>
                <w:rFonts w:ascii="Times New Roman" w:eastAsia="Calibri" w:hAnsi="Times New Roman"/>
                <w:sz w:val="26"/>
                <w:szCs w:val="26"/>
              </w:rPr>
              <w:t>СОСТАВ И ОПИСАНИЕ, В ТОМ ЧИСЛЕ ТЕХНИКО-ЭКОНОМИЧЕСКИЕ ПОКАЗАТЕЛИ, ОБЪЕКТОВ ИМУЩЕСТВА В СОСТАВЕ ОБЪЕКТА СОГЛАШЕНИЯ</w:t>
            </w:r>
          </w:p>
          <w:p w:rsidR="001A783F" w:rsidRDefault="001A783F" w:rsidP="001A783F">
            <w:pPr>
              <w:spacing w:after="0" w:line="240" w:lineRule="auto"/>
              <w:jc w:val="center"/>
              <w:rPr>
                <w:rFonts w:ascii="Times New Roman" w:eastAsia="Calibri" w:hAnsi="Times New Roman"/>
                <w:sz w:val="26"/>
                <w:szCs w:val="26"/>
              </w:rPr>
            </w:pPr>
          </w:p>
          <w:tbl>
            <w:tblPr>
              <w:tblStyle w:val="ad"/>
              <w:tblW w:w="14850" w:type="dxa"/>
              <w:tblLook w:val="04A0"/>
            </w:tblPr>
            <w:tblGrid>
              <w:gridCol w:w="620"/>
              <w:gridCol w:w="7993"/>
              <w:gridCol w:w="6237"/>
            </w:tblGrid>
            <w:tr w:rsidR="001A783F" w:rsidTr="001A783F">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jc w:val="center"/>
                    <w:rPr>
                      <w:sz w:val="24"/>
                      <w:szCs w:val="24"/>
                    </w:rPr>
                  </w:pPr>
                  <w:r>
                    <w:rPr>
                      <w:sz w:val="24"/>
                      <w:szCs w:val="24"/>
                    </w:rPr>
                    <w:t>Наименование объекта</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jc w:val="center"/>
                    <w:rPr>
                      <w:sz w:val="24"/>
                      <w:szCs w:val="24"/>
                    </w:rPr>
                  </w:pPr>
                  <w:r>
                    <w:rPr>
                      <w:sz w:val="24"/>
                      <w:szCs w:val="24"/>
                    </w:rPr>
                    <w:t>Технико-экономические показатели</w:t>
                  </w:r>
                </w:p>
              </w:tc>
            </w:tr>
            <w:tr w:rsidR="001A783F" w:rsidTr="001A783F">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1</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Водонапорная башня, площадь 14,9 кв</w:t>
                  </w:r>
                  <w:proofErr w:type="gramStart"/>
                  <w:r>
                    <w:rPr>
                      <w:sz w:val="24"/>
                      <w:szCs w:val="24"/>
                    </w:rPr>
                    <w:t>.м</w:t>
                  </w:r>
                  <w:proofErr w:type="gramEnd"/>
                  <w:r>
                    <w:rPr>
                      <w:sz w:val="24"/>
                      <w:szCs w:val="24"/>
                    </w:rPr>
                    <w:t xml:space="preserve">,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Златоруновск</w:t>
                  </w:r>
                  <w:proofErr w:type="spellEnd"/>
                  <w:r>
                    <w:rPr>
                      <w:sz w:val="24"/>
                      <w:szCs w:val="24"/>
                    </w:rPr>
                    <w:t>, Микрорайон,10</w:t>
                  </w:r>
                </w:p>
                <w:p w:rsidR="001A783F" w:rsidRDefault="001A783F">
                  <w:pPr>
                    <w:rPr>
                      <w:sz w:val="24"/>
                      <w:szCs w:val="24"/>
                    </w:rPr>
                  </w:pPr>
                  <w:r>
                    <w:rPr>
                      <w:sz w:val="24"/>
                      <w:szCs w:val="24"/>
                    </w:rPr>
                    <w:t>Площадь 14,9 кв</w:t>
                  </w:r>
                  <w:proofErr w:type="gramStart"/>
                  <w:r>
                    <w:rPr>
                      <w:sz w:val="24"/>
                      <w:szCs w:val="24"/>
                    </w:rPr>
                    <w:t>.м</w:t>
                  </w:r>
                  <w:proofErr w:type="gramEnd"/>
                  <w:r>
                    <w:rPr>
                      <w:sz w:val="24"/>
                      <w:szCs w:val="24"/>
                    </w:rPr>
                    <w:t>;</w:t>
                  </w:r>
                </w:p>
                <w:p w:rsidR="001A783F" w:rsidRDefault="001A783F">
                  <w:pPr>
                    <w:spacing w:line="276" w:lineRule="auto"/>
                    <w:rPr>
                      <w:sz w:val="24"/>
                      <w:szCs w:val="24"/>
                    </w:rPr>
                  </w:pPr>
                  <w:r>
                    <w:rPr>
                      <w:sz w:val="24"/>
                      <w:szCs w:val="24"/>
                    </w:rPr>
                    <w:t xml:space="preserve">Кадастровый номер: 24:39:0500001:1724 </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 xml:space="preserve">Нежилое здание, год ввода в эксплуатацию 1975 г., срок нормативной эксплуатации 10 лет, глубинный насос – ЭЦВ6-10-110 м3, глубинный насос-ЭЦВ6-10-120 м3, труба стальная обсадная – </w:t>
                  </w:r>
                  <w:r>
                    <w:rPr>
                      <w:sz w:val="24"/>
                      <w:szCs w:val="24"/>
                      <w:lang w:val="en-US"/>
                    </w:rPr>
                    <w:t>d</w:t>
                  </w:r>
                  <w:r>
                    <w:rPr>
                      <w:sz w:val="24"/>
                      <w:szCs w:val="24"/>
                    </w:rPr>
                    <w:t xml:space="preserve">=325 мм; труба стальная обсадная – </w:t>
                  </w:r>
                  <w:r>
                    <w:rPr>
                      <w:sz w:val="24"/>
                      <w:szCs w:val="24"/>
                      <w:lang w:val="en-US"/>
                    </w:rPr>
                    <w:t>d</w:t>
                  </w:r>
                  <w:r>
                    <w:rPr>
                      <w:sz w:val="24"/>
                      <w:szCs w:val="24"/>
                    </w:rPr>
                    <w:t xml:space="preserve">=219 мм, труба стальная водопроводная – </w:t>
                  </w:r>
                  <w:r>
                    <w:rPr>
                      <w:sz w:val="24"/>
                      <w:szCs w:val="24"/>
                      <w:lang w:val="en-US"/>
                    </w:rPr>
                    <w:t>d</w:t>
                  </w:r>
                  <w:r>
                    <w:rPr>
                      <w:sz w:val="24"/>
                      <w:szCs w:val="24"/>
                    </w:rPr>
                    <w:t>=50 мм</w:t>
                  </w:r>
                </w:p>
              </w:tc>
            </w:tr>
            <w:tr w:rsidR="001A783F" w:rsidTr="001A783F">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2</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 xml:space="preserve">Водопроводная сеть,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Златоруновск</w:t>
                  </w:r>
                  <w:proofErr w:type="spellEnd"/>
                  <w:r>
                    <w:rPr>
                      <w:sz w:val="24"/>
                      <w:szCs w:val="24"/>
                    </w:rPr>
                    <w:t>, от водонапорной башни по Микрорайон, 10 по ул. Мира, ул. Солнечная, ул. Юбилейная, ул. Механизаторов, пер. Конторский, ул. Комсомольская, ул. Маяковского, ул. Спорта, ул. Пролетарская, ул. Советская, ул. Труда, пер. Свободный, ул. Стадионная, ул. Энергетиков, до потребителей  Кадастровый номер 24:39:0500001:1632</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Протяженность – 8500 м</w:t>
                  </w: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3</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 xml:space="preserve">водонапорная башня, площадь 27,3 кв.м.,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Сухая Долина, ул. Российская, 31 «а».</w:t>
                  </w:r>
                  <w:proofErr w:type="gramEnd"/>
                </w:p>
                <w:p w:rsidR="001A783F" w:rsidRDefault="001A783F">
                  <w:pPr>
                    <w:rPr>
                      <w:sz w:val="24"/>
                      <w:szCs w:val="24"/>
                    </w:rPr>
                  </w:pPr>
                  <w:r>
                    <w:rPr>
                      <w:sz w:val="24"/>
                      <w:szCs w:val="24"/>
                    </w:rPr>
                    <w:t>площадью 27,3 кв.м.</w:t>
                  </w:r>
                </w:p>
                <w:p w:rsidR="001A783F" w:rsidRDefault="001A783F">
                  <w:pPr>
                    <w:spacing w:line="276" w:lineRule="auto"/>
                    <w:rPr>
                      <w:sz w:val="24"/>
                      <w:szCs w:val="24"/>
                    </w:rPr>
                  </w:pPr>
                  <w:r>
                    <w:rPr>
                      <w:sz w:val="24"/>
                      <w:szCs w:val="24"/>
                    </w:rPr>
                    <w:t>кадастровый номер: 24:39:1200001:339</w:t>
                  </w:r>
                </w:p>
              </w:tc>
              <w:tc>
                <w:tcPr>
                  <w:tcW w:w="6237" w:type="dxa"/>
                  <w:tcBorders>
                    <w:top w:val="single" w:sz="4" w:space="0" w:color="auto"/>
                    <w:left w:val="single" w:sz="4" w:space="0" w:color="auto"/>
                    <w:bottom w:val="single" w:sz="4" w:space="0" w:color="auto"/>
                    <w:right w:val="single" w:sz="4" w:space="0" w:color="auto"/>
                  </w:tcBorders>
                </w:tcPr>
                <w:p w:rsidR="001A783F" w:rsidRDefault="001A783F">
                  <w:pPr>
                    <w:rPr>
                      <w:sz w:val="24"/>
                      <w:szCs w:val="24"/>
                    </w:rPr>
                  </w:pPr>
                  <w:r>
                    <w:rPr>
                      <w:sz w:val="24"/>
                      <w:szCs w:val="24"/>
                    </w:rPr>
                    <w:t xml:space="preserve">Нежилое здание, год ввода в эксплуатацию 1986 г., срок нормативной эксплуатации 10 лет, труба стальная  водопроводная- </w:t>
                  </w:r>
                  <w:r>
                    <w:rPr>
                      <w:sz w:val="24"/>
                      <w:szCs w:val="24"/>
                      <w:lang w:val="en-US"/>
                    </w:rPr>
                    <w:t>d</w:t>
                  </w:r>
                  <w:r>
                    <w:rPr>
                      <w:sz w:val="24"/>
                      <w:szCs w:val="24"/>
                    </w:rPr>
                    <w:t xml:space="preserve">=50 мм; труба стальная обсадная – </w:t>
                  </w:r>
                  <w:r>
                    <w:rPr>
                      <w:sz w:val="24"/>
                      <w:szCs w:val="24"/>
                      <w:lang w:val="en-US"/>
                    </w:rPr>
                    <w:t>d</w:t>
                  </w:r>
                  <w:r>
                    <w:rPr>
                      <w:sz w:val="24"/>
                      <w:szCs w:val="24"/>
                    </w:rPr>
                    <w:t xml:space="preserve">=219 мм; труба стальная водопроводная – </w:t>
                  </w:r>
                  <w:r>
                    <w:rPr>
                      <w:sz w:val="24"/>
                      <w:szCs w:val="24"/>
                      <w:lang w:val="en-US"/>
                    </w:rPr>
                    <w:t>d</w:t>
                  </w:r>
                  <w:r>
                    <w:rPr>
                      <w:sz w:val="24"/>
                      <w:szCs w:val="24"/>
                    </w:rPr>
                    <w:t xml:space="preserve">=100 мм; глубинный насос </w:t>
                  </w:r>
                  <w:proofErr w:type="gramStart"/>
                  <w:r>
                    <w:rPr>
                      <w:sz w:val="24"/>
                      <w:szCs w:val="24"/>
                    </w:rPr>
                    <w:t>–Э</w:t>
                  </w:r>
                  <w:proofErr w:type="gramEnd"/>
                  <w:r>
                    <w:rPr>
                      <w:sz w:val="24"/>
                      <w:szCs w:val="24"/>
                    </w:rPr>
                    <w:t>ЦВ6-10-110 м3;</w:t>
                  </w:r>
                </w:p>
                <w:p w:rsidR="001A783F" w:rsidRDefault="001A783F">
                  <w:pPr>
                    <w:rPr>
                      <w:sz w:val="24"/>
                      <w:szCs w:val="24"/>
                    </w:rPr>
                  </w:pPr>
                  <w:r>
                    <w:rPr>
                      <w:sz w:val="24"/>
                      <w:szCs w:val="24"/>
                    </w:rPr>
                    <w:t>Конструктивные характеристики сооружения: башн</w:t>
                  </w:r>
                  <w:proofErr w:type="gramStart"/>
                  <w:r>
                    <w:rPr>
                      <w:sz w:val="24"/>
                      <w:szCs w:val="24"/>
                    </w:rPr>
                    <w:t>я-</w:t>
                  </w:r>
                  <w:proofErr w:type="gramEnd"/>
                  <w:r>
                    <w:rPr>
                      <w:sz w:val="24"/>
                      <w:szCs w:val="24"/>
                    </w:rPr>
                    <w:t xml:space="preserve"> бак металлический, перекрытия над баком, ствол башни, фундамент, шатер башни</w:t>
                  </w:r>
                </w:p>
                <w:p w:rsidR="001A783F" w:rsidRDefault="001A783F">
                  <w:pPr>
                    <w:rPr>
                      <w:sz w:val="24"/>
                      <w:szCs w:val="24"/>
                    </w:rPr>
                  </w:pP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lastRenderedPageBreak/>
                    <w:t>4</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 xml:space="preserve">Водопроводная сеть,  адрес (местонахождение) объекта: </w:t>
                  </w:r>
                  <w:proofErr w:type="gramStart"/>
                  <w:r>
                    <w:rPr>
                      <w:sz w:val="24"/>
                      <w:szCs w:val="24"/>
                    </w:rPr>
                    <w:t xml:space="preserve">Красноярский край, </w:t>
                  </w:r>
                  <w:proofErr w:type="spellStart"/>
                  <w:r>
                    <w:rPr>
                      <w:sz w:val="24"/>
                      <w:szCs w:val="24"/>
                    </w:rPr>
                    <w:t>Ужурский</w:t>
                  </w:r>
                  <w:proofErr w:type="spellEnd"/>
                  <w:r>
                    <w:rPr>
                      <w:sz w:val="24"/>
                      <w:szCs w:val="24"/>
                    </w:rPr>
                    <w:t xml:space="preserve"> район, п. Сухая Долина, от водонапорной башни по ул. Российская, 31 «а», по улицам Российская, Рабочая, Шевченко, Мира до потребителей.</w:t>
                  </w:r>
                  <w:proofErr w:type="gramEnd"/>
                </w:p>
                <w:p w:rsidR="001A783F" w:rsidRDefault="001A783F">
                  <w:pPr>
                    <w:spacing w:after="200" w:line="276" w:lineRule="auto"/>
                    <w:rPr>
                      <w:sz w:val="24"/>
                      <w:szCs w:val="24"/>
                    </w:rPr>
                  </w:pPr>
                  <w:r>
                    <w:rPr>
                      <w:sz w:val="24"/>
                      <w:szCs w:val="24"/>
                    </w:rPr>
                    <w:t>Кадастровый номер24:39:0000000:2035</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Протяженность – 1230 м</w:t>
                  </w: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5</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 xml:space="preserve">Водонапорная башня, площадь 0,8 кв.м.,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Кутузовка</w:t>
                  </w:r>
                  <w:proofErr w:type="spellEnd"/>
                  <w:r>
                    <w:rPr>
                      <w:sz w:val="24"/>
                      <w:szCs w:val="24"/>
                    </w:rPr>
                    <w:t xml:space="preserve">, ул. </w:t>
                  </w:r>
                  <w:proofErr w:type="gramStart"/>
                  <w:r>
                    <w:rPr>
                      <w:sz w:val="24"/>
                      <w:szCs w:val="24"/>
                    </w:rPr>
                    <w:t>Трудовая</w:t>
                  </w:r>
                  <w:proofErr w:type="gramEnd"/>
                  <w:r>
                    <w:rPr>
                      <w:sz w:val="24"/>
                      <w:szCs w:val="24"/>
                    </w:rPr>
                    <w:t>, 1 а.</w:t>
                  </w:r>
                </w:p>
                <w:p w:rsidR="001A783F" w:rsidRDefault="001A783F">
                  <w:pPr>
                    <w:rPr>
                      <w:sz w:val="24"/>
                      <w:szCs w:val="24"/>
                    </w:rPr>
                  </w:pPr>
                  <w:r>
                    <w:rPr>
                      <w:sz w:val="24"/>
                      <w:szCs w:val="24"/>
                    </w:rPr>
                    <w:t>площадь 0,8 кв</w:t>
                  </w:r>
                  <w:proofErr w:type="gramStart"/>
                  <w:r>
                    <w:rPr>
                      <w:sz w:val="24"/>
                      <w:szCs w:val="24"/>
                    </w:rPr>
                    <w:t>.м</w:t>
                  </w:r>
                  <w:proofErr w:type="gramEnd"/>
                  <w:r>
                    <w:rPr>
                      <w:sz w:val="24"/>
                      <w:szCs w:val="24"/>
                    </w:rPr>
                    <w:t>;</w:t>
                  </w:r>
                </w:p>
                <w:p w:rsidR="001A783F" w:rsidRDefault="001A783F">
                  <w:pPr>
                    <w:spacing w:line="276" w:lineRule="auto"/>
                    <w:rPr>
                      <w:sz w:val="24"/>
                      <w:szCs w:val="24"/>
                    </w:rPr>
                  </w:pPr>
                  <w:r>
                    <w:rPr>
                      <w:sz w:val="24"/>
                      <w:szCs w:val="24"/>
                    </w:rPr>
                    <w:t xml:space="preserve"> кадастровый номер: 24:39:0600001:188</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 xml:space="preserve">Нежилое здание, год ввода в эксплуатацию 2004 г., срок нормативной эксплуатации 10 лет, глубинный насос </w:t>
                  </w:r>
                  <w:proofErr w:type="gramStart"/>
                  <w:r>
                    <w:rPr>
                      <w:sz w:val="24"/>
                      <w:szCs w:val="24"/>
                    </w:rPr>
                    <w:t>–Э</w:t>
                  </w:r>
                  <w:proofErr w:type="gramEnd"/>
                  <w:r>
                    <w:rPr>
                      <w:sz w:val="24"/>
                      <w:szCs w:val="24"/>
                    </w:rPr>
                    <w:t xml:space="preserve">ЦВ6-10-110 м3; труба стальная  водопроводная- </w:t>
                  </w:r>
                  <w:r>
                    <w:rPr>
                      <w:sz w:val="24"/>
                      <w:szCs w:val="24"/>
                      <w:lang w:val="en-US"/>
                    </w:rPr>
                    <w:t>d</w:t>
                  </w:r>
                  <w:r>
                    <w:rPr>
                      <w:sz w:val="24"/>
                      <w:szCs w:val="24"/>
                    </w:rPr>
                    <w:t xml:space="preserve">=50 мм; труба стальная обсадная – </w:t>
                  </w:r>
                  <w:r>
                    <w:rPr>
                      <w:sz w:val="24"/>
                      <w:szCs w:val="24"/>
                      <w:lang w:val="en-US"/>
                    </w:rPr>
                    <w:t>d</w:t>
                  </w:r>
                  <w:r>
                    <w:rPr>
                      <w:sz w:val="24"/>
                      <w:szCs w:val="24"/>
                    </w:rPr>
                    <w:t xml:space="preserve">=320 мм; </w:t>
                  </w:r>
                </w:p>
                <w:p w:rsidR="001A783F" w:rsidRDefault="001A783F">
                  <w:pPr>
                    <w:rPr>
                      <w:sz w:val="24"/>
                      <w:szCs w:val="24"/>
                    </w:rPr>
                  </w:pPr>
                  <w:r>
                    <w:rPr>
                      <w:sz w:val="24"/>
                      <w:szCs w:val="24"/>
                    </w:rPr>
                    <w:t>Конструктивные характеристики сооружения: башн</w:t>
                  </w:r>
                  <w:proofErr w:type="gramStart"/>
                  <w:r>
                    <w:rPr>
                      <w:sz w:val="24"/>
                      <w:szCs w:val="24"/>
                    </w:rPr>
                    <w:t>я-</w:t>
                  </w:r>
                  <w:proofErr w:type="gramEnd"/>
                  <w:r>
                    <w:rPr>
                      <w:sz w:val="24"/>
                      <w:szCs w:val="24"/>
                    </w:rPr>
                    <w:t xml:space="preserve"> бак металлический, перекрытие над баком.</w:t>
                  </w: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6</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spacing w:line="276" w:lineRule="auto"/>
                    <w:rPr>
                      <w:sz w:val="24"/>
                      <w:szCs w:val="24"/>
                    </w:rPr>
                  </w:pPr>
                  <w:r>
                    <w:rPr>
                      <w:sz w:val="24"/>
                      <w:szCs w:val="24"/>
                    </w:rPr>
                    <w:t xml:space="preserve">Сооружение водопроводная сеть, протяженность 846 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Кутузовка</w:t>
                  </w:r>
                  <w:proofErr w:type="spellEnd"/>
                  <w:r>
                    <w:rPr>
                      <w:sz w:val="24"/>
                      <w:szCs w:val="24"/>
                    </w:rPr>
                    <w:t xml:space="preserve"> от водонапорной башни по ул. </w:t>
                  </w:r>
                  <w:proofErr w:type="gramStart"/>
                  <w:r>
                    <w:rPr>
                      <w:sz w:val="24"/>
                      <w:szCs w:val="24"/>
                    </w:rPr>
                    <w:t>Трудовая</w:t>
                  </w:r>
                  <w:proofErr w:type="gramEnd"/>
                  <w:r>
                    <w:rPr>
                      <w:sz w:val="24"/>
                      <w:szCs w:val="24"/>
                    </w:rPr>
                    <w:t>, 1 «а», по улицам Пролетарская, Юбилейная до потребителей. Кадастровый номер: 24:39:0000000:2034</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Протяженность – 846 м</w:t>
                  </w: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spacing w:after="200" w:line="276" w:lineRule="auto"/>
                    <w:rPr>
                      <w:sz w:val="24"/>
                      <w:szCs w:val="24"/>
                    </w:rPr>
                  </w:pPr>
                  <w:r>
                    <w:rPr>
                      <w:sz w:val="24"/>
                      <w:szCs w:val="24"/>
                    </w:rPr>
                    <w:t>7</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spacing w:line="276" w:lineRule="auto"/>
                    <w:rPr>
                      <w:sz w:val="24"/>
                      <w:szCs w:val="24"/>
                    </w:rPr>
                  </w:pPr>
                  <w:r>
                    <w:rPr>
                      <w:sz w:val="24"/>
                      <w:szCs w:val="24"/>
                    </w:rPr>
                    <w:t xml:space="preserve">Водонапорная башня со скважиной, площадь 24,5 кв.м., адрес (местонахождение) объекта: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Солбатский</w:t>
                  </w:r>
                  <w:proofErr w:type="spellEnd"/>
                  <w:r>
                    <w:rPr>
                      <w:sz w:val="24"/>
                      <w:szCs w:val="24"/>
                    </w:rPr>
                    <w:t>, ул. Мира, 21 а. Кадастровый номер: 24:39:1100001:206</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Нежилое здание, год ввода в эксплуатацию 1986 г., срок нормативной эксплуатации 10 лет, Конструктивные характеристики сооружения: крыша – толь по деревянной обрешетке; глубинный насо</w:t>
                  </w:r>
                  <w:proofErr w:type="gramStart"/>
                  <w:r>
                    <w:rPr>
                      <w:sz w:val="24"/>
                      <w:szCs w:val="24"/>
                    </w:rPr>
                    <w:t>с-</w:t>
                  </w:r>
                  <w:proofErr w:type="gramEnd"/>
                  <w:r>
                    <w:rPr>
                      <w:sz w:val="24"/>
                      <w:szCs w:val="24"/>
                    </w:rPr>
                    <w:t xml:space="preserve"> ЭЦВ6-10-150 м3, Водонапорная башня- бак металлический; стены – брус, труба стальная обсадная – </w:t>
                  </w:r>
                  <w:r>
                    <w:rPr>
                      <w:sz w:val="24"/>
                      <w:szCs w:val="24"/>
                      <w:lang w:val="en-US"/>
                    </w:rPr>
                    <w:t>d</w:t>
                  </w:r>
                  <w:r>
                    <w:rPr>
                      <w:sz w:val="24"/>
                      <w:szCs w:val="24"/>
                    </w:rPr>
                    <w:t xml:space="preserve">=150 мм; трубы водопроводные – труба стальная </w:t>
                  </w:r>
                  <w:r>
                    <w:rPr>
                      <w:sz w:val="24"/>
                      <w:szCs w:val="24"/>
                      <w:lang w:val="en-US"/>
                    </w:rPr>
                    <w:t>d</w:t>
                  </w:r>
                  <w:r>
                    <w:rPr>
                      <w:sz w:val="24"/>
                      <w:szCs w:val="24"/>
                    </w:rPr>
                    <w:t>=100 мм; фундамент –бетонный ленточный</w:t>
                  </w:r>
                </w:p>
              </w:tc>
            </w:tr>
            <w:tr w:rsidR="001A783F" w:rsidTr="001A783F">
              <w:trPr>
                <w:trHeight w:val="1264"/>
              </w:trPr>
              <w:tc>
                <w:tcPr>
                  <w:tcW w:w="620"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8</w:t>
                  </w:r>
                </w:p>
              </w:tc>
              <w:tc>
                <w:tcPr>
                  <w:tcW w:w="7993"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proofErr w:type="gramStart"/>
                  <w:r>
                    <w:rPr>
                      <w:sz w:val="24"/>
                      <w:szCs w:val="24"/>
                    </w:rPr>
                    <w:t xml:space="preserve">Водопроводная сеть, протяженностью 693 метра, адрес (местоположение) Российская Федерация, Красноярский край, </w:t>
                  </w:r>
                  <w:proofErr w:type="spellStart"/>
                  <w:r>
                    <w:rPr>
                      <w:sz w:val="24"/>
                      <w:szCs w:val="24"/>
                    </w:rPr>
                    <w:t>Ужурский</w:t>
                  </w:r>
                  <w:proofErr w:type="spellEnd"/>
                  <w:r>
                    <w:rPr>
                      <w:sz w:val="24"/>
                      <w:szCs w:val="24"/>
                    </w:rPr>
                    <w:t xml:space="preserve"> район, п. </w:t>
                  </w:r>
                  <w:proofErr w:type="spellStart"/>
                  <w:r>
                    <w:rPr>
                      <w:sz w:val="24"/>
                      <w:szCs w:val="24"/>
                    </w:rPr>
                    <w:t>Солбатский</w:t>
                  </w:r>
                  <w:proofErr w:type="spellEnd"/>
                  <w:r>
                    <w:rPr>
                      <w:sz w:val="24"/>
                      <w:szCs w:val="24"/>
                    </w:rPr>
                    <w:t>, от водонапорной башни по ул. Мира, 21а по улице Зеленая до потребителей.</w:t>
                  </w:r>
                  <w:proofErr w:type="gramEnd"/>
                  <w:r>
                    <w:rPr>
                      <w:sz w:val="24"/>
                      <w:szCs w:val="24"/>
                    </w:rPr>
                    <w:t xml:space="preserve"> Кадастровый номер 24:39:1100001:344</w:t>
                  </w:r>
                </w:p>
              </w:tc>
              <w:tc>
                <w:tcPr>
                  <w:tcW w:w="6237" w:type="dxa"/>
                  <w:tcBorders>
                    <w:top w:val="single" w:sz="4" w:space="0" w:color="auto"/>
                    <w:left w:val="single" w:sz="4" w:space="0" w:color="auto"/>
                    <w:bottom w:val="single" w:sz="4" w:space="0" w:color="auto"/>
                    <w:right w:val="single" w:sz="4" w:space="0" w:color="auto"/>
                  </w:tcBorders>
                  <w:hideMark/>
                </w:tcPr>
                <w:p w:rsidR="001A783F" w:rsidRDefault="001A783F">
                  <w:pPr>
                    <w:rPr>
                      <w:sz w:val="24"/>
                      <w:szCs w:val="24"/>
                    </w:rPr>
                  </w:pPr>
                  <w:r>
                    <w:rPr>
                      <w:sz w:val="24"/>
                      <w:szCs w:val="24"/>
                    </w:rPr>
                    <w:t>Протяженность – 693 м.</w:t>
                  </w:r>
                </w:p>
              </w:tc>
            </w:tr>
          </w:tbl>
          <w:p w:rsidR="001A783F" w:rsidRDefault="001A783F" w:rsidP="001A783F">
            <w:pPr>
              <w:jc w:val="center"/>
              <w:rPr>
                <w:rFonts w:ascii="Times New Roman" w:eastAsia="Times New Roman" w:hAnsi="Times New Roman"/>
                <w:b/>
                <w:lang w:eastAsia="ru-RU"/>
              </w:rPr>
            </w:pPr>
          </w:p>
          <w:tbl>
            <w:tblPr>
              <w:tblW w:w="15030" w:type="dxa"/>
              <w:tblLook w:val="04A0"/>
            </w:tblPr>
            <w:tblGrid>
              <w:gridCol w:w="4962"/>
              <w:gridCol w:w="5387"/>
              <w:gridCol w:w="4681"/>
            </w:tblGrid>
            <w:tr w:rsidR="001A783F" w:rsidTr="001A783F">
              <w:trPr>
                <w:trHeight w:val="445"/>
              </w:trPr>
              <w:tc>
                <w:tcPr>
                  <w:tcW w:w="4962" w:type="dxa"/>
                  <w:vAlign w:val="center"/>
                  <w:hideMark/>
                </w:tcPr>
                <w:p w:rsidR="001A783F" w:rsidRDefault="001A783F">
                  <w:pPr>
                    <w:widowControl w:val="0"/>
                    <w:snapToGrid w:val="0"/>
                    <w:spacing w:after="0" w:line="240" w:lineRule="auto"/>
                    <w:rPr>
                      <w:rFonts w:ascii="Times New Roman" w:eastAsia="Times New Roman" w:hAnsi="Times New Roman" w:cs="Times New Roman"/>
                      <w:b/>
                      <w:sz w:val="24"/>
                      <w:szCs w:val="24"/>
                    </w:rPr>
                  </w:pPr>
                  <w:r>
                    <w:rPr>
                      <w:rFonts w:ascii="Times New Roman" w:hAnsi="Times New Roman"/>
                      <w:b/>
                      <w:sz w:val="24"/>
                      <w:szCs w:val="24"/>
                    </w:rPr>
                    <w:t>«</w:t>
                  </w:r>
                  <w:proofErr w:type="spellStart"/>
                  <w:r>
                    <w:rPr>
                      <w:rFonts w:ascii="Times New Roman" w:hAnsi="Times New Roman"/>
                      <w:b/>
                      <w:sz w:val="24"/>
                      <w:szCs w:val="24"/>
                    </w:rPr>
                    <w:t>Концедент</w:t>
                  </w:r>
                  <w:proofErr w:type="spellEnd"/>
                  <w:r>
                    <w:rPr>
                      <w:rFonts w:ascii="Times New Roman" w:hAnsi="Times New Roman"/>
                      <w:b/>
                      <w:sz w:val="24"/>
                      <w:szCs w:val="24"/>
                    </w:rPr>
                    <w:t>»</w:t>
                  </w:r>
                  <w:r>
                    <w:rPr>
                      <w:rFonts w:ascii="Times New Roman" w:hAnsi="Times New Roman"/>
                      <w:b/>
                      <w:sz w:val="24"/>
                      <w:szCs w:val="24"/>
                      <w:lang w:val="en-US"/>
                    </w:rPr>
                    <w:t>:</w:t>
                  </w:r>
                </w:p>
              </w:tc>
              <w:tc>
                <w:tcPr>
                  <w:tcW w:w="5387" w:type="dxa"/>
                  <w:vAlign w:val="center"/>
                  <w:hideMark/>
                </w:tcPr>
                <w:p w:rsidR="001A783F" w:rsidRDefault="001A783F">
                  <w:pPr>
                    <w:widowControl w:val="0"/>
                    <w:snapToGrid w:val="0"/>
                    <w:spacing w:after="0" w:line="240" w:lineRule="auto"/>
                    <w:rPr>
                      <w:rFonts w:ascii="Times New Roman" w:eastAsia="Times New Roman" w:hAnsi="Times New Roman" w:cs="Times New Roman"/>
                      <w:b/>
                      <w:sz w:val="24"/>
                      <w:szCs w:val="24"/>
                    </w:rPr>
                  </w:pPr>
                  <w:r>
                    <w:rPr>
                      <w:rFonts w:ascii="Times New Roman" w:hAnsi="Times New Roman"/>
                      <w:b/>
                      <w:sz w:val="24"/>
                      <w:szCs w:val="24"/>
                    </w:rPr>
                    <w:t>«Концессионер»</w:t>
                  </w:r>
                  <w:r>
                    <w:rPr>
                      <w:rFonts w:ascii="Times New Roman" w:hAnsi="Times New Roman"/>
                      <w:b/>
                      <w:sz w:val="24"/>
                      <w:szCs w:val="24"/>
                      <w:lang w:val="en-US"/>
                    </w:rPr>
                    <w:t>:</w:t>
                  </w:r>
                </w:p>
              </w:tc>
              <w:tc>
                <w:tcPr>
                  <w:tcW w:w="4681" w:type="dxa"/>
                  <w:vAlign w:val="center"/>
                  <w:hideMark/>
                </w:tcPr>
                <w:p w:rsidR="001A783F" w:rsidRDefault="001A783F">
                  <w:pPr>
                    <w:widowControl w:val="0"/>
                    <w:snapToGrid w:val="0"/>
                    <w:spacing w:after="0" w:line="240" w:lineRule="auto"/>
                    <w:rPr>
                      <w:rFonts w:ascii="Calibri" w:eastAsia="Times New Roman" w:hAnsi="Calibri" w:cs="Times New Roman"/>
                    </w:rPr>
                  </w:pPr>
                  <w:r>
                    <w:rPr>
                      <w:rFonts w:ascii="Times New Roman" w:hAnsi="Times New Roman"/>
                      <w:b/>
                      <w:sz w:val="24"/>
                      <w:szCs w:val="24"/>
                    </w:rPr>
                    <w:t>«Субъект РФ»</w:t>
                  </w:r>
                  <w:r>
                    <w:rPr>
                      <w:rFonts w:ascii="Times New Roman" w:hAnsi="Times New Roman"/>
                      <w:b/>
                      <w:sz w:val="24"/>
                      <w:szCs w:val="24"/>
                      <w:lang w:val="en-US"/>
                    </w:rPr>
                    <w:t>:</w:t>
                  </w:r>
                </w:p>
              </w:tc>
            </w:tr>
            <w:tr w:rsidR="001A783F" w:rsidTr="001A783F">
              <w:trPr>
                <w:trHeight w:val="1840"/>
              </w:trPr>
              <w:tc>
                <w:tcPr>
                  <w:tcW w:w="4962" w:type="dxa"/>
                </w:tcPr>
                <w:p w:rsidR="001A783F" w:rsidRDefault="001A783F">
                  <w:pPr>
                    <w:widowControl w:val="0"/>
                    <w:snapToGrid w:val="0"/>
                    <w:spacing w:after="0" w:line="240" w:lineRule="auto"/>
                    <w:ind w:right="126"/>
                    <w:rPr>
                      <w:rFonts w:ascii="Times New Roman" w:hAnsi="Times New Roman"/>
                    </w:rPr>
                  </w:pPr>
                  <w:r>
                    <w:rPr>
                      <w:rFonts w:ascii="Times New Roman" w:hAnsi="Times New Roman"/>
                    </w:rPr>
                    <w:lastRenderedPageBreak/>
                    <w:t xml:space="preserve">Глава </w:t>
                  </w:r>
                  <w:proofErr w:type="spellStart"/>
                  <w:r>
                    <w:rPr>
                      <w:rFonts w:ascii="Times New Roman" w:hAnsi="Times New Roman"/>
                    </w:rPr>
                    <w:t>Златоруновского</w:t>
                  </w:r>
                  <w:proofErr w:type="spellEnd"/>
                  <w:r>
                    <w:rPr>
                      <w:rFonts w:ascii="Times New Roman" w:hAnsi="Times New Roman"/>
                    </w:rPr>
                    <w:t xml:space="preserve"> сельсовета </w:t>
                  </w:r>
                </w:p>
                <w:p w:rsidR="001A783F" w:rsidRDefault="001A783F">
                  <w:pPr>
                    <w:widowControl w:val="0"/>
                    <w:spacing w:after="0" w:line="240" w:lineRule="auto"/>
                    <w:ind w:right="126"/>
                    <w:rPr>
                      <w:rFonts w:ascii="Times New Roman" w:eastAsia="Times New Roman" w:hAnsi="Times New Roman" w:cs="Times New Roman"/>
                      <w:b/>
                      <w:lang w:eastAsia="ru-RU"/>
                    </w:rPr>
                  </w:pPr>
                  <w:proofErr w:type="spellStart"/>
                  <w:r>
                    <w:rPr>
                      <w:rFonts w:ascii="Times New Roman" w:hAnsi="Times New Roman"/>
                    </w:rPr>
                    <w:t>Ужурского</w:t>
                  </w:r>
                  <w:proofErr w:type="spellEnd"/>
                  <w:r>
                    <w:rPr>
                      <w:rFonts w:ascii="Times New Roman" w:hAnsi="Times New Roman"/>
                    </w:rPr>
                    <w:t xml:space="preserve"> района Красноярского края</w:t>
                  </w:r>
                </w:p>
                <w:p w:rsidR="001A783F" w:rsidRDefault="001A783F">
                  <w:pPr>
                    <w:widowControl w:val="0"/>
                    <w:spacing w:after="0" w:line="240" w:lineRule="auto"/>
                    <w:ind w:right="126"/>
                    <w:rPr>
                      <w:rFonts w:ascii="Times New Roman" w:hAnsi="Times New Roman"/>
                      <w:b/>
                    </w:rPr>
                  </w:pPr>
                </w:p>
                <w:p w:rsidR="001A783F" w:rsidRDefault="001A783F">
                  <w:pPr>
                    <w:widowControl w:val="0"/>
                    <w:spacing w:after="0" w:line="240" w:lineRule="auto"/>
                    <w:ind w:right="126"/>
                    <w:rPr>
                      <w:rFonts w:ascii="Times New Roman" w:hAnsi="Times New Roman"/>
                      <w:b/>
                      <w:sz w:val="24"/>
                      <w:szCs w:val="24"/>
                    </w:rPr>
                  </w:pPr>
                </w:p>
                <w:p w:rsidR="001A783F" w:rsidRDefault="001A783F">
                  <w:pPr>
                    <w:widowControl w:val="0"/>
                    <w:spacing w:after="0" w:line="240" w:lineRule="auto"/>
                    <w:ind w:right="126"/>
                    <w:rPr>
                      <w:rFonts w:ascii="Times New Roman" w:hAnsi="Times New Roman"/>
                      <w:b/>
                      <w:sz w:val="24"/>
                      <w:szCs w:val="24"/>
                    </w:rPr>
                  </w:pPr>
                </w:p>
                <w:p w:rsidR="001A783F" w:rsidRDefault="001A783F">
                  <w:pPr>
                    <w:widowControl w:val="0"/>
                    <w:spacing w:after="0" w:line="240" w:lineRule="auto"/>
                    <w:ind w:right="126"/>
                    <w:rPr>
                      <w:rFonts w:ascii="Times New Roman" w:hAnsi="Times New Roman"/>
                      <w:b/>
                      <w:sz w:val="24"/>
                      <w:szCs w:val="24"/>
                    </w:rPr>
                  </w:pPr>
                </w:p>
                <w:p w:rsidR="001A783F" w:rsidRDefault="001A783F">
                  <w:pPr>
                    <w:widowControl w:val="0"/>
                    <w:spacing w:after="0" w:line="240" w:lineRule="auto"/>
                    <w:ind w:right="126"/>
                    <w:rPr>
                      <w:rFonts w:ascii="Times New Roman" w:hAnsi="Times New Roman"/>
                      <w:b/>
                      <w:sz w:val="24"/>
                      <w:szCs w:val="24"/>
                    </w:rPr>
                  </w:pPr>
                </w:p>
                <w:p w:rsidR="001A783F" w:rsidRDefault="001A783F">
                  <w:pPr>
                    <w:widowControl w:val="0"/>
                    <w:spacing w:after="0" w:line="240" w:lineRule="auto"/>
                    <w:ind w:right="126"/>
                    <w:rPr>
                      <w:rFonts w:ascii="Times New Roman" w:eastAsia="Times New Roman" w:hAnsi="Times New Roman" w:cs="Times New Roman"/>
                      <w:sz w:val="24"/>
                      <w:szCs w:val="24"/>
                    </w:rPr>
                  </w:pPr>
                  <w:r>
                    <w:rPr>
                      <w:rFonts w:ascii="Times New Roman" w:hAnsi="Times New Roman"/>
                      <w:b/>
                      <w:sz w:val="24"/>
                      <w:szCs w:val="24"/>
                    </w:rPr>
                    <w:t xml:space="preserve">__________________Е.А. </w:t>
                  </w:r>
                  <w:proofErr w:type="spellStart"/>
                  <w:r>
                    <w:rPr>
                      <w:rFonts w:ascii="Times New Roman" w:hAnsi="Times New Roman"/>
                      <w:b/>
                      <w:sz w:val="24"/>
                      <w:szCs w:val="24"/>
                    </w:rPr>
                    <w:t>Хасамудинова</w:t>
                  </w:r>
                  <w:proofErr w:type="spellEnd"/>
                </w:p>
              </w:tc>
              <w:tc>
                <w:tcPr>
                  <w:tcW w:w="5387" w:type="dxa"/>
                </w:tcPr>
                <w:p w:rsidR="001A783F" w:rsidRDefault="001A783F">
                  <w:pPr>
                    <w:widowControl w:val="0"/>
                    <w:spacing w:after="0" w:line="240" w:lineRule="auto"/>
                    <w:rPr>
                      <w:rFonts w:ascii="Times New Roman" w:eastAsia="Times New Roman" w:hAnsi="Times New Roman"/>
                      <w:b/>
                      <w:sz w:val="24"/>
                      <w:szCs w:val="24"/>
                    </w:rPr>
                  </w:pPr>
                </w:p>
                <w:p w:rsidR="001A783F" w:rsidRDefault="001A783F">
                  <w:pPr>
                    <w:widowControl w:val="0"/>
                    <w:spacing w:after="0" w:line="240" w:lineRule="auto"/>
                    <w:rPr>
                      <w:rFonts w:ascii="Times New Roman" w:hAnsi="Times New Roman"/>
                      <w:b/>
                      <w:sz w:val="24"/>
                      <w:szCs w:val="24"/>
                      <w:lang w:eastAsia="ru-RU"/>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sz w:val="24"/>
                      <w:szCs w:val="24"/>
                    </w:rPr>
                  </w:pPr>
                  <w:r>
                    <w:rPr>
                      <w:rFonts w:ascii="Times New Roman" w:hAnsi="Times New Roman"/>
                      <w:b/>
                      <w:sz w:val="24"/>
                      <w:szCs w:val="24"/>
                    </w:rPr>
                    <w:t xml:space="preserve">________________________/ </w:t>
                  </w:r>
                </w:p>
                <w:p w:rsidR="001A783F" w:rsidRDefault="001A783F">
                  <w:pPr>
                    <w:widowControl w:val="0"/>
                    <w:spacing w:after="0" w:line="240" w:lineRule="auto"/>
                    <w:rPr>
                      <w:rFonts w:ascii="Times New Roman" w:eastAsia="Times New Roman" w:hAnsi="Times New Roman" w:cs="Times New Roman"/>
                      <w:sz w:val="24"/>
                      <w:szCs w:val="24"/>
                    </w:rPr>
                  </w:pPr>
                </w:p>
              </w:tc>
              <w:tc>
                <w:tcPr>
                  <w:tcW w:w="4681" w:type="dxa"/>
                </w:tcPr>
                <w:p w:rsidR="001A783F" w:rsidRDefault="001A783F">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pPr>
                    <w:widowControl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b/>
                      <w:sz w:val="24"/>
                      <w:szCs w:val="24"/>
                    </w:rPr>
                  </w:pPr>
                </w:p>
                <w:p w:rsidR="001A783F" w:rsidRDefault="001A783F">
                  <w:pPr>
                    <w:widowControl w:val="0"/>
                    <w:spacing w:after="0" w:line="240" w:lineRule="auto"/>
                    <w:rPr>
                      <w:rFonts w:ascii="Times New Roman" w:hAnsi="Times New Roman"/>
                      <w:sz w:val="24"/>
                      <w:szCs w:val="24"/>
                    </w:rPr>
                  </w:pPr>
                  <w:r>
                    <w:rPr>
                      <w:rFonts w:ascii="Times New Roman" w:hAnsi="Times New Roman"/>
                      <w:b/>
                      <w:sz w:val="24"/>
                      <w:szCs w:val="24"/>
                    </w:rPr>
                    <w:t>____________________С.В. Верещагин</w:t>
                  </w:r>
                </w:p>
                <w:p w:rsidR="001A783F" w:rsidRDefault="001A783F">
                  <w:pPr>
                    <w:widowControl w:val="0"/>
                    <w:spacing w:after="0" w:line="240" w:lineRule="auto"/>
                    <w:rPr>
                      <w:rFonts w:ascii="Calibri" w:eastAsia="Times New Roman" w:hAnsi="Calibri" w:cs="Times New Roman"/>
                    </w:rPr>
                  </w:pPr>
                </w:p>
              </w:tc>
            </w:tr>
          </w:tbl>
          <w:p w:rsidR="001A783F" w:rsidRDefault="001A783F" w:rsidP="001A783F">
            <w:pPr>
              <w:spacing w:after="0" w:line="240" w:lineRule="auto"/>
              <w:jc w:val="center"/>
              <w:rPr>
                <w:rFonts w:ascii="Times New Roman" w:eastAsia="Times New Roman" w:hAnsi="Times New Roman"/>
                <w:sz w:val="28"/>
                <w:szCs w:val="28"/>
              </w:rPr>
            </w:pPr>
          </w:p>
          <w:p w:rsidR="001A783F" w:rsidRDefault="001A783F" w:rsidP="001A783F">
            <w:pPr>
              <w:rPr>
                <w:rFonts w:ascii="Times New Roman" w:hAnsi="Times New Roman"/>
              </w:rPr>
            </w:pPr>
          </w:p>
          <w:p w:rsidR="001A783F" w:rsidRDefault="001A783F" w:rsidP="001A783F">
            <w:pPr>
              <w:rPr>
                <w:rFonts w:ascii="Times New Roman" w:hAnsi="Times New Roman"/>
              </w:rPr>
            </w:pPr>
          </w:p>
          <w:p w:rsidR="00311A67" w:rsidRDefault="00311A67">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p w:rsidR="001A783F" w:rsidRDefault="001A783F">
            <w:pPr>
              <w:widowControl w:val="0"/>
              <w:spacing w:after="0" w:line="240" w:lineRule="auto"/>
              <w:rPr>
                <w:rFonts w:ascii="Times New Roman" w:eastAsia="Calibri" w:hAnsi="Times New Roman" w:cs="Times New Roman"/>
                <w:sz w:val="26"/>
                <w:szCs w:val="26"/>
              </w:rPr>
            </w:pPr>
          </w:p>
        </w:tc>
      </w:tr>
    </w:tbl>
    <w:p w:rsidR="001A783F" w:rsidRPr="004512E8" w:rsidRDefault="001A783F" w:rsidP="001A783F">
      <w:pPr>
        <w:keepNext/>
        <w:widowControl w:val="0"/>
        <w:tabs>
          <w:tab w:val="left" w:pos="851"/>
        </w:tabs>
        <w:spacing w:after="0" w:line="240" w:lineRule="auto"/>
        <w:jc w:val="right"/>
        <w:outlineLvl w:val="0"/>
        <w:rPr>
          <w:rFonts w:ascii="Times New Roman" w:hAnsi="Times New Roman"/>
          <w:sz w:val="24"/>
          <w:szCs w:val="24"/>
          <w:lang w:eastAsia="ru-RU"/>
        </w:rPr>
      </w:pPr>
      <w:r w:rsidRPr="004512E8">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2</w:t>
      </w:r>
    </w:p>
    <w:p w:rsidR="001A783F" w:rsidRDefault="001A783F" w:rsidP="001A783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Концессионному соглашению</w:t>
      </w:r>
    </w:p>
    <w:p w:rsidR="001A783F" w:rsidRPr="004512E8" w:rsidRDefault="001A783F" w:rsidP="001A783F">
      <w:pPr>
        <w:keepNext/>
        <w:widowControl w:val="0"/>
        <w:tabs>
          <w:tab w:val="left" w:pos="851"/>
        </w:tabs>
        <w:spacing w:after="0" w:line="240" w:lineRule="auto"/>
        <w:jc w:val="right"/>
        <w:outlineLvl w:val="0"/>
        <w:rPr>
          <w:rFonts w:ascii="Times New Roman" w:hAnsi="Times New Roman"/>
          <w:sz w:val="24"/>
          <w:szCs w:val="24"/>
          <w:lang w:eastAsia="ru-RU"/>
        </w:rPr>
      </w:pPr>
    </w:p>
    <w:p w:rsidR="001A783F" w:rsidRPr="004512E8" w:rsidRDefault="001A783F" w:rsidP="001A783F">
      <w:pPr>
        <w:widowControl w:val="0"/>
        <w:tabs>
          <w:tab w:val="left" w:pos="2100"/>
        </w:tabs>
        <w:autoSpaceDE w:val="0"/>
        <w:autoSpaceDN w:val="0"/>
        <w:adjustRightInd w:val="0"/>
        <w:spacing w:after="0" w:line="240" w:lineRule="auto"/>
        <w:jc w:val="center"/>
        <w:rPr>
          <w:rFonts w:ascii="Times New Roman" w:eastAsia="Times New Roman" w:hAnsi="Times New Roman"/>
          <w:sz w:val="24"/>
          <w:szCs w:val="24"/>
          <w:lang w:eastAsia="ru-RU"/>
        </w:rPr>
      </w:pPr>
    </w:p>
    <w:p w:rsidR="001A783F" w:rsidRPr="004512E8" w:rsidRDefault="001A783F" w:rsidP="001A783F">
      <w:pPr>
        <w:widowControl w:val="0"/>
        <w:spacing w:after="0" w:line="240" w:lineRule="auto"/>
        <w:jc w:val="center"/>
        <w:rPr>
          <w:rFonts w:ascii="Times New Roman" w:eastAsia="Times New Roman" w:hAnsi="Times New Roman"/>
          <w:b/>
          <w:sz w:val="24"/>
          <w:szCs w:val="24"/>
          <w:lang w:eastAsia="ru-RU"/>
        </w:rPr>
      </w:pPr>
      <w:r w:rsidRPr="004512E8">
        <w:rPr>
          <w:rFonts w:ascii="Times New Roman" w:eastAsia="Times New Roman" w:hAnsi="Times New Roman"/>
          <w:b/>
          <w:sz w:val="24"/>
          <w:szCs w:val="24"/>
          <w:lang w:eastAsia="ru-RU"/>
        </w:rPr>
        <w:t>ЗАДАНИЕ И ОСНОВНЫЕ МЕРОПРИЯТИЯ С УКАЗАНИЕМ</w:t>
      </w:r>
      <w:r w:rsidRPr="004512E8">
        <w:t xml:space="preserve"> </w:t>
      </w:r>
      <w:r w:rsidRPr="004512E8">
        <w:rPr>
          <w:rFonts w:ascii="Times New Roman" w:eastAsia="Times New Roman" w:hAnsi="Times New Roman"/>
          <w:b/>
          <w:sz w:val="24"/>
          <w:szCs w:val="24"/>
          <w:lang w:eastAsia="ru-RU"/>
        </w:rPr>
        <w:t>РАЗМЕРА РАСХОДОВ</w:t>
      </w:r>
    </w:p>
    <w:p w:rsidR="001A783F" w:rsidRPr="004512E8" w:rsidRDefault="001A783F" w:rsidP="001A783F">
      <w:pPr>
        <w:widowControl w:val="0"/>
        <w:spacing w:after="0" w:line="240" w:lineRule="auto"/>
        <w:jc w:val="center"/>
        <w:rPr>
          <w:rFonts w:ascii="Times New Roman" w:eastAsia="Times New Roman" w:hAnsi="Times New Roman"/>
          <w:b/>
          <w:sz w:val="24"/>
          <w:szCs w:val="24"/>
          <w:lang w:eastAsia="ru-RU"/>
        </w:rPr>
      </w:pPr>
      <w:r w:rsidRPr="004512E8">
        <w:rPr>
          <w:rFonts w:ascii="Times New Roman" w:eastAsia="Times New Roman" w:hAnsi="Times New Roman"/>
          <w:b/>
          <w:sz w:val="24"/>
          <w:szCs w:val="24"/>
          <w:lang w:eastAsia="ru-RU"/>
        </w:rPr>
        <w:t xml:space="preserve"> НА РЕКОНСТРУКЦИЮ (МОДЕРНИЗАЦИЮ) ОБЪЕКТА СОГЛАШЕНИЯ </w:t>
      </w:r>
    </w:p>
    <w:p w:rsidR="001A783F" w:rsidRPr="004512E8" w:rsidRDefault="001A783F" w:rsidP="001A783F">
      <w:pPr>
        <w:widowControl w:val="0"/>
        <w:spacing w:after="0" w:line="240" w:lineRule="auto"/>
        <w:jc w:val="center"/>
        <w:rPr>
          <w:rFonts w:ascii="Times New Roman" w:eastAsia="Times New Roman" w:hAnsi="Times New Roman"/>
          <w:b/>
          <w:sz w:val="24"/>
          <w:szCs w:val="24"/>
          <w:lang w:eastAsia="ru-RU"/>
        </w:rPr>
      </w:pPr>
      <w:proofErr w:type="gramStart"/>
      <w:r w:rsidRPr="004512E8">
        <w:rPr>
          <w:rFonts w:ascii="Times New Roman" w:eastAsia="Times New Roman" w:hAnsi="Times New Roman"/>
          <w:b/>
          <w:sz w:val="24"/>
          <w:szCs w:val="24"/>
          <w:lang w:eastAsia="ru-RU"/>
        </w:rPr>
        <w:t>(без учета расходов, источником финансирования которых является плата за подключение (технологическое присоединение)</w:t>
      </w:r>
      <w:proofErr w:type="gramEnd"/>
    </w:p>
    <w:p w:rsidR="001A783F" w:rsidRPr="004512E8" w:rsidRDefault="001A783F" w:rsidP="001A783F">
      <w:pPr>
        <w:keepNext/>
        <w:widowControl w:val="0"/>
        <w:tabs>
          <w:tab w:val="left" w:pos="851"/>
        </w:tabs>
        <w:spacing w:after="0" w:line="240" w:lineRule="auto"/>
        <w:outlineLvl w:val="0"/>
        <w:rPr>
          <w:rFonts w:ascii="Times New Roman" w:hAnsi="Times New Roman"/>
          <w:sz w:val="24"/>
          <w:szCs w:val="24"/>
          <w:u w:val="single"/>
          <w:lang w:eastAsia="ru-RU"/>
        </w:rPr>
      </w:pPr>
    </w:p>
    <w:p w:rsidR="001A783F" w:rsidRPr="004512E8" w:rsidRDefault="001A783F" w:rsidP="001A783F">
      <w:pPr>
        <w:keepNext/>
        <w:widowControl w:val="0"/>
        <w:tabs>
          <w:tab w:val="left" w:pos="851"/>
        </w:tabs>
        <w:spacing w:after="0" w:line="240" w:lineRule="auto"/>
        <w:jc w:val="center"/>
        <w:outlineLvl w:val="0"/>
        <w:rPr>
          <w:rFonts w:ascii="Times New Roman" w:hAnsi="Times New Roman"/>
          <w:sz w:val="24"/>
          <w:szCs w:val="24"/>
          <w:lang w:eastAsia="ru-RU"/>
        </w:rPr>
      </w:pPr>
      <w:r w:rsidRPr="004512E8">
        <w:rPr>
          <w:rFonts w:ascii="Times New Roman" w:hAnsi="Times New Roman"/>
          <w:sz w:val="24"/>
          <w:szCs w:val="24"/>
          <w:lang w:eastAsia="ru-RU"/>
        </w:rPr>
        <w:t>Необходимая мощность (нагрузка) водопроводных сетей и сооружений на них</w:t>
      </w:r>
    </w:p>
    <w:p w:rsidR="001A783F" w:rsidRPr="004512E8" w:rsidRDefault="001A783F" w:rsidP="001A783F">
      <w:pPr>
        <w:keepNext/>
        <w:widowControl w:val="0"/>
        <w:tabs>
          <w:tab w:val="left" w:pos="851"/>
        </w:tabs>
        <w:spacing w:after="0" w:line="240" w:lineRule="auto"/>
        <w:jc w:val="center"/>
        <w:outlineLvl w:val="0"/>
        <w:rPr>
          <w:rFonts w:ascii="Times New Roman" w:hAnsi="Times New Roman"/>
          <w:sz w:val="24"/>
          <w:szCs w:val="24"/>
          <w:lang w:eastAsia="ru-RU"/>
        </w:rPr>
      </w:pPr>
    </w:p>
    <w:p w:rsidR="001A783F" w:rsidRPr="00A25A2A" w:rsidRDefault="001A783F" w:rsidP="001A783F">
      <w:pPr>
        <w:keepNext/>
        <w:widowControl w:val="0"/>
        <w:tabs>
          <w:tab w:val="left" w:pos="851"/>
        </w:tabs>
        <w:spacing w:after="0" w:line="240" w:lineRule="auto"/>
        <w:ind w:firstLine="567"/>
        <w:jc w:val="both"/>
        <w:outlineLvl w:val="0"/>
        <w:rPr>
          <w:rFonts w:ascii="Times New Roman" w:hAnsi="Times New Roman"/>
          <w:color w:val="000000"/>
          <w:sz w:val="24"/>
          <w:szCs w:val="24"/>
          <w:lang w:eastAsia="ru-RU"/>
        </w:rPr>
      </w:pPr>
      <w:r w:rsidRPr="00A25A2A">
        <w:rPr>
          <w:rFonts w:ascii="Times New Roman" w:hAnsi="Times New Roman"/>
          <w:color w:val="000000"/>
          <w:sz w:val="24"/>
          <w:szCs w:val="24"/>
          <w:lang w:eastAsia="ru-RU"/>
        </w:rPr>
        <w:t>В целях обеспечения бесперебойного водоснабжения на территории</w:t>
      </w:r>
      <w:r w:rsidRPr="00A25A2A">
        <w:rPr>
          <w:color w:val="000000"/>
        </w:rPr>
        <w:t xml:space="preserve"> </w:t>
      </w:r>
      <w:proofErr w:type="spellStart"/>
      <w:r>
        <w:rPr>
          <w:rFonts w:ascii="Times New Roman" w:hAnsi="Times New Roman"/>
          <w:color w:val="000000"/>
          <w:sz w:val="24"/>
          <w:szCs w:val="24"/>
          <w:lang w:eastAsia="ru-RU"/>
        </w:rPr>
        <w:t>Златоруновского</w:t>
      </w:r>
      <w:proofErr w:type="spellEnd"/>
      <w:r w:rsidRPr="00A25A2A">
        <w:rPr>
          <w:rFonts w:ascii="Times New Roman" w:hAnsi="Times New Roman"/>
          <w:color w:val="000000"/>
          <w:sz w:val="24"/>
          <w:szCs w:val="24"/>
          <w:lang w:eastAsia="ru-RU"/>
        </w:rPr>
        <w:t xml:space="preserve"> сельсовета </w:t>
      </w:r>
      <w:proofErr w:type="spellStart"/>
      <w:r w:rsidRPr="00A25A2A">
        <w:rPr>
          <w:rFonts w:ascii="Times New Roman" w:hAnsi="Times New Roman"/>
          <w:color w:val="000000"/>
          <w:sz w:val="24"/>
          <w:szCs w:val="24"/>
          <w:lang w:eastAsia="ru-RU"/>
        </w:rPr>
        <w:t>Ужурского</w:t>
      </w:r>
      <w:proofErr w:type="spellEnd"/>
      <w:r w:rsidRPr="00A25A2A">
        <w:rPr>
          <w:rFonts w:ascii="Times New Roman" w:hAnsi="Times New Roman"/>
          <w:color w:val="000000"/>
          <w:sz w:val="24"/>
          <w:szCs w:val="24"/>
          <w:lang w:eastAsia="ru-RU"/>
        </w:rPr>
        <w:t xml:space="preserve"> района Красноярского края Концессионер обязан обеспечить к моменту окончания срока Соглашения следующую нагрузку на систему водоснабжения:</w:t>
      </w:r>
    </w:p>
    <w:p w:rsidR="001A783F" w:rsidRPr="00A25A2A" w:rsidRDefault="001A783F" w:rsidP="001A783F">
      <w:pPr>
        <w:keepNext/>
        <w:widowControl w:val="0"/>
        <w:tabs>
          <w:tab w:val="left" w:pos="851"/>
        </w:tabs>
        <w:spacing w:after="0" w:line="240" w:lineRule="auto"/>
        <w:jc w:val="center"/>
        <w:outlineLvl w:val="0"/>
        <w:rPr>
          <w:rFonts w:ascii="Times New Roman" w:hAnsi="Times New Roman"/>
          <w:color w:val="000000"/>
          <w:sz w:val="24"/>
          <w:szCs w:val="24"/>
          <w:lang w:eastAsia="ru-RU"/>
        </w:rPr>
      </w:pPr>
    </w:p>
    <w:p w:rsidR="001A783F" w:rsidRPr="00B25190" w:rsidRDefault="001A783F" w:rsidP="001A783F">
      <w:pPr>
        <w:keepNext/>
        <w:widowControl w:val="0"/>
        <w:tabs>
          <w:tab w:val="left" w:pos="851"/>
        </w:tabs>
        <w:spacing w:after="0" w:line="240" w:lineRule="auto"/>
        <w:jc w:val="both"/>
        <w:outlineLvl w:val="0"/>
        <w:rPr>
          <w:rFonts w:ascii="Times New Roman" w:hAnsi="Times New Roman"/>
          <w:sz w:val="24"/>
          <w:szCs w:val="24"/>
          <w:lang w:eastAsia="ru-RU"/>
        </w:rPr>
      </w:pPr>
    </w:p>
    <w:tbl>
      <w:tblPr>
        <w:tblW w:w="15026" w:type="dxa"/>
        <w:tblInd w:w="108" w:type="dxa"/>
        <w:tblLook w:val="04A0"/>
      </w:tblPr>
      <w:tblGrid>
        <w:gridCol w:w="560"/>
        <w:gridCol w:w="4402"/>
        <w:gridCol w:w="2798"/>
        <w:gridCol w:w="1722"/>
        <w:gridCol w:w="1726"/>
        <w:gridCol w:w="1833"/>
        <w:gridCol w:w="1985"/>
      </w:tblGrid>
      <w:tr w:rsidR="001A783F" w:rsidRPr="00B25190" w:rsidTr="002D5743">
        <w:trPr>
          <w:trHeight w:val="114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 xml:space="preserve">№ </w:t>
            </w:r>
            <w:proofErr w:type="spellStart"/>
            <w:proofErr w:type="gramStart"/>
            <w:r w:rsidRPr="00B25190">
              <w:rPr>
                <w:rFonts w:ascii="Times New Roman" w:eastAsia="Times New Roman" w:hAnsi="Times New Roman"/>
                <w:b/>
                <w:sz w:val="24"/>
                <w:szCs w:val="24"/>
                <w:lang w:eastAsia="ru-RU"/>
              </w:rPr>
              <w:t>п</w:t>
            </w:r>
            <w:proofErr w:type="spellEnd"/>
            <w:proofErr w:type="gramEnd"/>
            <w:r w:rsidRPr="00B25190">
              <w:rPr>
                <w:rFonts w:ascii="Times New Roman" w:eastAsia="Times New Roman" w:hAnsi="Times New Roman"/>
                <w:b/>
                <w:sz w:val="24"/>
                <w:szCs w:val="24"/>
                <w:lang w:eastAsia="ru-RU"/>
              </w:rPr>
              <w:t>/</w:t>
            </w:r>
            <w:proofErr w:type="spellStart"/>
            <w:r w:rsidRPr="00B25190">
              <w:rPr>
                <w:rFonts w:ascii="Times New Roman" w:eastAsia="Times New Roman" w:hAnsi="Times New Roman"/>
                <w:b/>
                <w:sz w:val="24"/>
                <w:szCs w:val="24"/>
                <w:lang w:eastAsia="ru-RU"/>
              </w:rPr>
              <w:t>п</w:t>
            </w:r>
            <w:proofErr w:type="spellEnd"/>
          </w:p>
        </w:tc>
        <w:tc>
          <w:tcPr>
            <w:tcW w:w="4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 xml:space="preserve">Наименование и описание мероприятия </w:t>
            </w:r>
          </w:p>
        </w:tc>
        <w:tc>
          <w:tcPr>
            <w:tcW w:w="2798" w:type="dxa"/>
            <w:tcBorders>
              <w:top w:val="single" w:sz="4" w:space="0" w:color="auto"/>
              <w:left w:val="single" w:sz="4" w:space="0" w:color="auto"/>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 xml:space="preserve">Цели </w:t>
            </w:r>
          </w:p>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 xml:space="preserve">реализации </w:t>
            </w:r>
          </w:p>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мероприятия</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Предельные затраты на реализацию, руб.</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 xml:space="preserve">Срок </w:t>
            </w:r>
          </w:p>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реализации мероприятия, год</w:t>
            </w:r>
          </w:p>
        </w:tc>
        <w:tc>
          <w:tcPr>
            <w:tcW w:w="1833" w:type="dxa"/>
            <w:tcBorders>
              <w:top w:val="single" w:sz="4" w:space="0" w:color="auto"/>
              <w:bottom w:val="single" w:sz="4" w:space="0" w:color="auto"/>
              <w:right w:val="single" w:sz="4" w:space="0" w:color="auto"/>
            </w:tcBorders>
            <w:vAlign w:val="center"/>
          </w:tcPr>
          <w:p w:rsidR="001A783F" w:rsidRPr="00B25190" w:rsidRDefault="001A783F" w:rsidP="002D5743">
            <w:pPr>
              <w:widowControl w:val="0"/>
              <w:spacing w:after="0" w:line="240" w:lineRule="auto"/>
              <w:contextualSpacing/>
              <w:jc w:val="center"/>
              <w:outlineLvl w:val="0"/>
              <w:rPr>
                <w:rFonts w:ascii="Times New Roman" w:hAnsi="Times New Roman"/>
                <w:b/>
                <w:sz w:val="24"/>
                <w:szCs w:val="24"/>
                <w:lang w:eastAsia="ru-RU"/>
              </w:rPr>
            </w:pPr>
            <w:r w:rsidRPr="00B25190">
              <w:rPr>
                <w:rFonts w:ascii="Times New Roman" w:hAnsi="Times New Roman"/>
                <w:b/>
                <w:bCs/>
                <w:sz w:val="24"/>
                <w:szCs w:val="24"/>
                <w:lang w:eastAsia="ru-RU"/>
              </w:rPr>
              <w:t xml:space="preserve">Срок ввода мощностей в </w:t>
            </w:r>
            <w:proofErr w:type="spellStart"/>
            <w:r w:rsidRPr="00B25190">
              <w:rPr>
                <w:rFonts w:ascii="Times New Roman" w:hAnsi="Times New Roman"/>
                <w:b/>
                <w:bCs/>
                <w:sz w:val="24"/>
                <w:szCs w:val="24"/>
                <w:lang w:eastAsia="ru-RU"/>
              </w:rPr>
              <w:t>экс-цию</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1A783F" w:rsidRPr="00B25190" w:rsidRDefault="001A783F" w:rsidP="002D5743">
            <w:pPr>
              <w:widowControl w:val="0"/>
              <w:spacing w:after="0" w:line="240" w:lineRule="auto"/>
              <w:contextualSpacing/>
              <w:jc w:val="center"/>
              <w:outlineLvl w:val="0"/>
              <w:rPr>
                <w:rFonts w:ascii="Times New Roman" w:hAnsi="Times New Roman"/>
                <w:b/>
                <w:sz w:val="24"/>
                <w:szCs w:val="24"/>
                <w:lang w:eastAsia="ru-RU"/>
              </w:rPr>
            </w:pPr>
            <w:r w:rsidRPr="00B25190">
              <w:rPr>
                <w:rFonts w:ascii="Times New Roman" w:hAnsi="Times New Roman"/>
                <w:b/>
                <w:bCs/>
                <w:sz w:val="24"/>
                <w:szCs w:val="24"/>
                <w:lang w:eastAsia="ru-RU"/>
              </w:rPr>
              <w:t xml:space="preserve">Срок вывода мощностей из </w:t>
            </w:r>
            <w:proofErr w:type="spellStart"/>
            <w:r w:rsidRPr="00B25190">
              <w:rPr>
                <w:rFonts w:ascii="Times New Roman" w:hAnsi="Times New Roman"/>
                <w:b/>
                <w:bCs/>
                <w:sz w:val="24"/>
                <w:szCs w:val="24"/>
                <w:lang w:eastAsia="ru-RU"/>
              </w:rPr>
              <w:t>экс-ции</w:t>
            </w:r>
            <w:proofErr w:type="spellEnd"/>
            <w:r w:rsidRPr="00B25190">
              <w:rPr>
                <w:rFonts w:ascii="Times New Roman" w:hAnsi="Times New Roman"/>
                <w:b/>
                <w:bCs/>
                <w:sz w:val="24"/>
                <w:szCs w:val="24"/>
                <w:lang w:eastAsia="ru-RU"/>
              </w:rPr>
              <w:t>, до даты</w:t>
            </w:r>
          </w:p>
        </w:tc>
      </w:tr>
      <w:tr w:rsidR="001A783F" w:rsidRPr="00B25190" w:rsidTr="002D5743">
        <w:trPr>
          <w:trHeight w:val="101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sidRPr="00B25190">
              <w:rPr>
                <w:rFonts w:ascii="Times New Roman" w:eastAsia="Times New Roman" w:hAnsi="Times New Roman"/>
                <w:b/>
                <w:sz w:val="24"/>
                <w:szCs w:val="24"/>
                <w:lang w:eastAsia="ru-RU"/>
              </w:rPr>
              <w:t>1</w:t>
            </w:r>
          </w:p>
        </w:tc>
        <w:tc>
          <w:tcPr>
            <w:tcW w:w="4402" w:type="dxa"/>
            <w:tcBorders>
              <w:top w:val="single" w:sz="4" w:space="0" w:color="auto"/>
              <w:left w:val="nil"/>
              <w:bottom w:val="single" w:sz="4" w:space="0" w:color="auto"/>
              <w:right w:val="single" w:sz="4" w:space="0" w:color="auto"/>
            </w:tcBorders>
            <w:shd w:val="clear" w:color="auto" w:fill="auto"/>
            <w:vAlign w:val="center"/>
          </w:tcPr>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xml:space="preserve">Реконструкция участка водопроводной сети по улице Маяковского </w:t>
            </w:r>
            <w:r w:rsidRPr="001C1F27">
              <w:rPr>
                <w:rFonts w:ascii="Times New Roman" w:hAnsi="Times New Roman"/>
                <w:lang w:val="ru-RU"/>
              </w:rPr>
              <w:t xml:space="preserve">от ЖД № 4  до ЖД №6-2 </w:t>
            </w:r>
            <w:r w:rsidRPr="00911C70">
              <w:rPr>
                <w:rFonts w:ascii="Times New Roman" w:hAnsi="Times New Roman"/>
                <w:lang w:val="ru-RU"/>
              </w:rPr>
              <w:t xml:space="preserve">в п. </w:t>
            </w:r>
            <w:proofErr w:type="spellStart"/>
            <w:r w:rsidRPr="00911C70">
              <w:rPr>
                <w:rFonts w:ascii="Times New Roman" w:hAnsi="Times New Roman"/>
                <w:lang w:val="ru-RU"/>
              </w:rPr>
              <w:t>Златоруновск</w:t>
            </w:r>
            <w:proofErr w:type="spellEnd"/>
            <w:r w:rsidRPr="00911C70">
              <w:rPr>
                <w:rFonts w:ascii="Times New Roman" w:hAnsi="Times New Roman"/>
                <w:lang w:val="ru-RU"/>
              </w:rPr>
              <w:t xml:space="preserve"> </w:t>
            </w:r>
            <w:proofErr w:type="spellStart"/>
            <w:r w:rsidRPr="00911C70">
              <w:rPr>
                <w:rFonts w:ascii="Times New Roman" w:hAnsi="Times New Roman"/>
                <w:lang w:val="ru-RU"/>
              </w:rPr>
              <w:t>Ужурского</w:t>
            </w:r>
            <w:proofErr w:type="spellEnd"/>
            <w:r w:rsidRPr="00911C70">
              <w:rPr>
                <w:rFonts w:ascii="Times New Roman" w:hAnsi="Times New Roman"/>
                <w:lang w:val="ru-RU"/>
              </w:rPr>
              <w:t xml:space="preserve"> района,  протяженностью 35 метров, путём замены  стальных труб  диаметром 40 мм,  на </w:t>
            </w:r>
            <w:proofErr w:type="spellStart"/>
            <w:r w:rsidRPr="00911C70">
              <w:rPr>
                <w:rFonts w:ascii="Times New Roman" w:hAnsi="Times New Roman"/>
                <w:lang w:val="ru-RU"/>
              </w:rPr>
              <w:t>поэлитиленовые</w:t>
            </w:r>
            <w:proofErr w:type="spellEnd"/>
            <w:r w:rsidRPr="00911C70">
              <w:rPr>
                <w:rFonts w:ascii="Times New Roman" w:hAnsi="Times New Roman"/>
                <w:lang w:val="ru-RU"/>
              </w:rPr>
              <w:t xml:space="preserve"> трубы диаметром 50 мм</w:t>
            </w:r>
            <w:proofErr w:type="gramStart"/>
            <w:r w:rsidRPr="00911C70">
              <w:rPr>
                <w:rFonts w:ascii="Times New Roman" w:hAnsi="Times New Roman"/>
                <w:lang w:val="ru-RU"/>
              </w:rPr>
              <w:t>.:</w:t>
            </w:r>
            <w:proofErr w:type="gramEnd"/>
          </w:p>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Демонтаж стальных труб диаметром: 40 мм</w:t>
            </w:r>
          </w:p>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Укладка трубопроводов из полиэтиленовых труб диаметром: 50 мм</w:t>
            </w:r>
          </w:p>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xml:space="preserve">- Устройство круглых колодцев из сборного железобетона в </w:t>
            </w:r>
            <w:proofErr w:type="spellStart"/>
            <w:r w:rsidRPr="00911C70">
              <w:rPr>
                <w:rFonts w:ascii="Times New Roman" w:hAnsi="Times New Roman"/>
                <w:lang w:val="ru-RU"/>
              </w:rPr>
              <w:t>грунтах</w:t>
            </w:r>
            <w:proofErr w:type="gramStart"/>
            <w:r w:rsidRPr="00911C70">
              <w:rPr>
                <w:rFonts w:ascii="Times New Roman" w:hAnsi="Times New Roman"/>
                <w:lang w:val="ru-RU"/>
              </w:rPr>
              <w:t>:с</w:t>
            </w:r>
            <w:proofErr w:type="gramEnd"/>
            <w:r w:rsidRPr="00911C70">
              <w:rPr>
                <w:rFonts w:ascii="Times New Roman" w:hAnsi="Times New Roman"/>
                <w:lang w:val="ru-RU"/>
              </w:rPr>
              <w:t>ухих</w:t>
            </w:r>
            <w:proofErr w:type="spellEnd"/>
            <w:r w:rsidRPr="00911C70">
              <w:rPr>
                <w:rFonts w:ascii="Times New Roman" w:hAnsi="Times New Roman"/>
                <w:lang w:val="ru-RU"/>
              </w:rPr>
              <w:t xml:space="preserve"> (Установка дополнительного кольца с крышкой)</w:t>
            </w:r>
          </w:p>
        </w:tc>
        <w:tc>
          <w:tcPr>
            <w:tcW w:w="2798"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eastAsia="Times New Roman" w:hAnsi="Times New Roman"/>
                <w:sz w:val="24"/>
                <w:szCs w:val="24"/>
                <w:lang w:eastAsia="ru-RU"/>
              </w:rPr>
            </w:pPr>
            <w:r w:rsidRPr="00B25190">
              <w:rPr>
                <w:rFonts w:ascii="Times New Roman" w:hAnsi="Times New Roman"/>
                <w:sz w:val="24"/>
                <w:szCs w:val="24"/>
              </w:rPr>
              <w:t>Повышение надёжности и бесперебойности водоснабжения</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1A783F" w:rsidRPr="00B25190" w:rsidRDefault="001A783F" w:rsidP="002D5743">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123 279,00</w:t>
            </w:r>
          </w:p>
        </w:tc>
        <w:tc>
          <w:tcPr>
            <w:tcW w:w="1726" w:type="dxa"/>
            <w:tcBorders>
              <w:top w:val="single" w:sz="4" w:space="0" w:color="auto"/>
              <w:left w:val="nil"/>
              <w:bottom w:val="single" w:sz="4" w:space="0" w:color="auto"/>
              <w:right w:val="single" w:sz="4" w:space="0" w:color="auto"/>
            </w:tcBorders>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lang w:eastAsia="ru-RU"/>
              </w:rPr>
            </w:pPr>
            <w:r w:rsidRPr="00B2519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p>
        </w:tc>
        <w:tc>
          <w:tcPr>
            <w:tcW w:w="1833"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eastAsia="Times New Roman" w:hAnsi="Times New Roman"/>
                <w:sz w:val="24"/>
                <w:szCs w:val="24"/>
                <w:lang w:eastAsia="ru-RU"/>
              </w:rPr>
            </w:pPr>
            <w:r w:rsidRPr="00B25190">
              <w:rPr>
                <w:rFonts w:ascii="Times New Roman" w:eastAsia="Times New Roman" w:hAnsi="Times New Roman"/>
                <w:sz w:val="24"/>
                <w:szCs w:val="24"/>
                <w:lang w:eastAsia="ru-RU"/>
              </w:rPr>
              <w:t>31.12.202</w:t>
            </w:r>
            <w:r>
              <w:rPr>
                <w:rFonts w:ascii="Times New Roman" w:eastAsia="Times New Roman" w:hAnsi="Times New Roman"/>
                <w:sz w:val="24"/>
                <w:szCs w:val="24"/>
                <w:lang w:eastAsia="ru-RU"/>
              </w:rPr>
              <w:t>4</w:t>
            </w:r>
          </w:p>
        </w:tc>
        <w:tc>
          <w:tcPr>
            <w:tcW w:w="1985"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hAnsi="Times New Roman"/>
                <w:sz w:val="24"/>
                <w:szCs w:val="24"/>
              </w:rPr>
            </w:pPr>
            <w:r w:rsidRPr="00B25190">
              <w:rPr>
                <w:rFonts w:ascii="Times New Roman" w:hAnsi="Times New Roman"/>
                <w:sz w:val="24"/>
                <w:szCs w:val="24"/>
              </w:rPr>
              <w:t>31.12.202</w:t>
            </w:r>
            <w:r>
              <w:rPr>
                <w:rFonts w:ascii="Times New Roman" w:hAnsi="Times New Roman"/>
                <w:sz w:val="24"/>
                <w:szCs w:val="24"/>
              </w:rPr>
              <w:t>4</w:t>
            </w:r>
          </w:p>
        </w:tc>
      </w:tr>
      <w:tr w:rsidR="001A783F" w:rsidRPr="00B25190" w:rsidTr="002D5743">
        <w:trPr>
          <w:trHeight w:val="101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p>
        </w:tc>
        <w:tc>
          <w:tcPr>
            <w:tcW w:w="4402" w:type="dxa"/>
            <w:tcBorders>
              <w:top w:val="single" w:sz="4" w:space="0" w:color="auto"/>
              <w:left w:val="nil"/>
              <w:bottom w:val="single" w:sz="4" w:space="0" w:color="auto"/>
              <w:right w:val="single" w:sz="4" w:space="0" w:color="auto"/>
            </w:tcBorders>
            <w:shd w:val="clear" w:color="auto" w:fill="auto"/>
            <w:vAlign w:val="center"/>
          </w:tcPr>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xml:space="preserve">Реконструкция участка водопроводной сети по улице </w:t>
            </w:r>
            <w:r>
              <w:rPr>
                <w:rFonts w:ascii="Times New Roman" w:hAnsi="Times New Roman"/>
                <w:lang w:val="ru-RU"/>
              </w:rPr>
              <w:t>Ленина</w:t>
            </w:r>
            <w:r w:rsidRPr="00911C70">
              <w:rPr>
                <w:rFonts w:ascii="Times New Roman" w:hAnsi="Times New Roman"/>
                <w:lang w:val="ru-RU"/>
              </w:rPr>
              <w:t xml:space="preserve"> </w:t>
            </w:r>
            <w:r w:rsidRPr="001C1F27">
              <w:rPr>
                <w:rFonts w:ascii="Times New Roman" w:hAnsi="Times New Roman"/>
                <w:lang w:val="ru-RU"/>
              </w:rPr>
              <w:t xml:space="preserve">от ЖД №16 до ЖД №10 </w:t>
            </w:r>
            <w:r w:rsidRPr="00911C70">
              <w:rPr>
                <w:rFonts w:ascii="Times New Roman" w:hAnsi="Times New Roman"/>
                <w:lang w:val="ru-RU"/>
              </w:rPr>
              <w:t xml:space="preserve">в п. </w:t>
            </w:r>
            <w:proofErr w:type="spellStart"/>
            <w:r w:rsidRPr="00911C70">
              <w:rPr>
                <w:rFonts w:ascii="Times New Roman" w:hAnsi="Times New Roman"/>
                <w:lang w:val="ru-RU"/>
              </w:rPr>
              <w:t>Златоруновск</w:t>
            </w:r>
            <w:proofErr w:type="spellEnd"/>
            <w:r w:rsidRPr="00911C70">
              <w:rPr>
                <w:rFonts w:ascii="Times New Roman" w:hAnsi="Times New Roman"/>
                <w:lang w:val="ru-RU"/>
              </w:rPr>
              <w:t xml:space="preserve"> </w:t>
            </w:r>
            <w:proofErr w:type="spellStart"/>
            <w:r w:rsidRPr="00911C70">
              <w:rPr>
                <w:rFonts w:ascii="Times New Roman" w:hAnsi="Times New Roman"/>
                <w:lang w:val="ru-RU"/>
              </w:rPr>
              <w:t>Ужурского</w:t>
            </w:r>
            <w:proofErr w:type="spellEnd"/>
            <w:r w:rsidRPr="00911C70">
              <w:rPr>
                <w:rFonts w:ascii="Times New Roman" w:hAnsi="Times New Roman"/>
                <w:lang w:val="ru-RU"/>
              </w:rPr>
              <w:t xml:space="preserve"> района,  протяженностью </w:t>
            </w:r>
            <w:r>
              <w:rPr>
                <w:rFonts w:ascii="Times New Roman" w:hAnsi="Times New Roman"/>
                <w:lang w:val="ru-RU"/>
              </w:rPr>
              <w:t>150</w:t>
            </w:r>
            <w:r w:rsidRPr="00911C70">
              <w:rPr>
                <w:rFonts w:ascii="Times New Roman" w:hAnsi="Times New Roman"/>
                <w:lang w:val="ru-RU"/>
              </w:rPr>
              <w:t xml:space="preserve"> метров, путём замены  стальных труб  диаметром </w:t>
            </w:r>
            <w:r>
              <w:rPr>
                <w:rFonts w:ascii="Times New Roman" w:hAnsi="Times New Roman"/>
                <w:lang w:val="ru-RU"/>
              </w:rPr>
              <w:t xml:space="preserve">32 </w:t>
            </w:r>
            <w:r w:rsidRPr="00911C70">
              <w:rPr>
                <w:rFonts w:ascii="Times New Roman" w:hAnsi="Times New Roman"/>
                <w:lang w:val="ru-RU"/>
              </w:rPr>
              <w:t xml:space="preserve">мм,  на </w:t>
            </w:r>
            <w:proofErr w:type="spellStart"/>
            <w:r w:rsidRPr="00911C70">
              <w:rPr>
                <w:rFonts w:ascii="Times New Roman" w:hAnsi="Times New Roman"/>
                <w:lang w:val="ru-RU"/>
              </w:rPr>
              <w:t>поэлитиленовые</w:t>
            </w:r>
            <w:proofErr w:type="spellEnd"/>
            <w:r w:rsidRPr="00911C70">
              <w:rPr>
                <w:rFonts w:ascii="Times New Roman" w:hAnsi="Times New Roman"/>
                <w:lang w:val="ru-RU"/>
              </w:rPr>
              <w:t xml:space="preserve"> трубы диаметром </w:t>
            </w:r>
            <w:r>
              <w:rPr>
                <w:rFonts w:ascii="Times New Roman" w:hAnsi="Times New Roman"/>
                <w:lang w:val="ru-RU"/>
              </w:rPr>
              <w:t>32</w:t>
            </w:r>
            <w:r w:rsidRPr="00911C70">
              <w:rPr>
                <w:rFonts w:ascii="Times New Roman" w:hAnsi="Times New Roman"/>
                <w:lang w:val="ru-RU"/>
              </w:rPr>
              <w:t xml:space="preserve"> мм</w:t>
            </w:r>
            <w:proofErr w:type="gramStart"/>
            <w:r w:rsidRPr="00911C70">
              <w:rPr>
                <w:rFonts w:ascii="Times New Roman" w:hAnsi="Times New Roman"/>
                <w:lang w:val="ru-RU"/>
              </w:rPr>
              <w:t>.:</w:t>
            </w:r>
            <w:proofErr w:type="gramEnd"/>
          </w:p>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xml:space="preserve">- Демонтаж стальных труб диаметром: </w:t>
            </w:r>
            <w:r>
              <w:rPr>
                <w:rFonts w:ascii="Times New Roman" w:hAnsi="Times New Roman"/>
                <w:lang w:val="ru-RU"/>
              </w:rPr>
              <w:t>30</w:t>
            </w:r>
            <w:r w:rsidRPr="00911C70">
              <w:rPr>
                <w:rFonts w:ascii="Times New Roman" w:hAnsi="Times New Roman"/>
                <w:lang w:val="ru-RU"/>
              </w:rPr>
              <w:t xml:space="preserve"> мм</w:t>
            </w:r>
          </w:p>
          <w:p w:rsidR="001A783F" w:rsidRPr="00911C70" w:rsidRDefault="001A783F" w:rsidP="002D5743">
            <w:pPr>
              <w:pStyle w:val="af2"/>
              <w:jc w:val="left"/>
              <w:rPr>
                <w:rFonts w:ascii="Times New Roman" w:hAnsi="Times New Roman"/>
                <w:lang w:val="ru-RU"/>
              </w:rPr>
            </w:pPr>
            <w:r w:rsidRPr="00911C70">
              <w:rPr>
                <w:rFonts w:ascii="Times New Roman" w:hAnsi="Times New Roman"/>
                <w:lang w:val="ru-RU"/>
              </w:rPr>
              <w:t xml:space="preserve">- Укладка трубопроводов из полиэтиленовых труб диаметром: </w:t>
            </w:r>
            <w:r>
              <w:rPr>
                <w:rFonts w:ascii="Times New Roman" w:hAnsi="Times New Roman"/>
                <w:lang w:val="ru-RU"/>
              </w:rPr>
              <w:t>32</w:t>
            </w:r>
            <w:r w:rsidRPr="00911C70">
              <w:rPr>
                <w:rFonts w:ascii="Times New Roman" w:hAnsi="Times New Roman"/>
                <w:lang w:val="ru-RU"/>
              </w:rPr>
              <w:t xml:space="preserve"> мм</w:t>
            </w:r>
          </w:p>
          <w:p w:rsidR="001A783F" w:rsidRPr="00911C70" w:rsidRDefault="001A783F" w:rsidP="002D5743">
            <w:pPr>
              <w:pStyle w:val="af2"/>
              <w:jc w:val="left"/>
              <w:rPr>
                <w:rFonts w:ascii="Times New Roman" w:hAnsi="Times New Roman"/>
                <w:lang w:val="ru-RU"/>
              </w:rPr>
            </w:pPr>
          </w:p>
        </w:tc>
        <w:tc>
          <w:tcPr>
            <w:tcW w:w="2798"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hAnsi="Times New Roman"/>
                <w:sz w:val="24"/>
                <w:szCs w:val="24"/>
              </w:rPr>
            </w:pPr>
            <w:r>
              <w:rPr>
                <w:rFonts w:ascii="Times New Roman" w:hAnsi="Times New Roman"/>
                <w:sz w:val="24"/>
                <w:szCs w:val="24"/>
              </w:rPr>
              <w:t>Повышение надёжности и бесперебойности водоснабжения</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1A783F" w:rsidRDefault="001A783F" w:rsidP="002D5743">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222 768,00</w:t>
            </w:r>
          </w:p>
        </w:tc>
        <w:tc>
          <w:tcPr>
            <w:tcW w:w="1726" w:type="dxa"/>
            <w:tcBorders>
              <w:top w:val="single" w:sz="4" w:space="0" w:color="auto"/>
              <w:left w:val="nil"/>
              <w:bottom w:val="single" w:sz="4" w:space="0" w:color="auto"/>
              <w:right w:val="single" w:sz="4" w:space="0" w:color="auto"/>
            </w:tcBorders>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1833"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31.12.2027</w:t>
            </w:r>
          </w:p>
        </w:tc>
        <w:tc>
          <w:tcPr>
            <w:tcW w:w="1985"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hAnsi="Times New Roman"/>
                <w:sz w:val="24"/>
                <w:szCs w:val="24"/>
              </w:rPr>
            </w:pPr>
            <w:r>
              <w:rPr>
                <w:rFonts w:ascii="Times New Roman" w:hAnsi="Times New Roman"/>
                <w:sz w:val="24"/>
                <w:szCs w:val="24"/>
              </w:rPr>
              <w:t>31.12.2027</w:t>
            </w:r>
          </w:p>
        </w:tc>
      </w:tr>
      <w:tr w:rsidR="001A783F" w:rsidRPr="00B25190" w:rsidTr="002D5743">
        <w:trPr>
          <w:trHeight w:val="571"/>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1A783F" w:rsidRPr="00B25190" w:rsidRDefault="001A783F" w:rsidP="002D5743">
            <w:pPr>
              <w:widowControl w:val="0"/>
              <w:spacing w:after="0" w:line="240" w:lineRule="auto"/>
              <w:jc w:val="center"/>
              <w:rPr>
                <w:rFonts w:ascii="Times New Roman" w:eastAsia="Times New Roman" w:hAnsi="Times New Roman"/>
                <w:b/>
                <w:sz w:val="24"/>
                <w:szCs w:val="24"/>
                <w:lang w:eastAsia="ru-RU"/>
              </w:rPr>
            </w:pPr>
          </w:p>
        </w:tc>
        <w:tc>
          <w:tcPr>
            <w:tcW w:w="7200" w:type="dxa"/>
            <w:gridSpan w:val="2"/>
            <w:tcBorders>
              <w:top w:val="single" w:sz="4" w:space="0" w:color="auto"/>
              <w:left w:val="nil"/>
              <w:bottom w:val="single" w:sz="4" w:space="0" w:color="auto"/>
              <w:right w:val="single" w:sz="4" w:space="0" w:color="auto"/>
            </w:tcBorders>
            <w:shd w:val="clear" w:color="auto" w:fill="auto"/>
            <w:vAlign w:val="center"/>
          </w:tcPr>
          <w:p w:rsidR="001A783F" w:rsidRPr="00B25190" w:rsidRDefault="001A783F" w:rsidP="002D5743">
            <w:pPr>
              <w:spacing w:after="0" w:line="240" w:lineRule="auto"/>
              <w:jc w:val="right"/>
              <w:rPr>
                <w:rFonts w:ascii="Times New Roman" w:eastAsia="Times New Roman" w:hAnsi="Times New Roman"/>
                <w:b/>
                <w:sz w:val="24"/>
                <w:szCs w:val="24"/>
                <w:lang w:eastAsia="ru-RU"/>
              </w:rPr>
            </w:pPr>
            <w:r w:rsidRPr="00B25190">
              <w:rPr>
                <w:rFonts w:ascii="Times New Roman" w:eastAsia="Times New Roman" w:hAnsi="Times New Roman"/>
                <w:sz w:val="24"/>
                <w:szCs w:val="24"/>
                <w:lang w:eastAsia="ru-RU"/>
              </w:rPr>
              <w:t> </w:t>
            </w:r>
            <w:r w:rsidRPr="00B25190">
              <w:rPr>
                <w:rFonts w:ascii="Times New Roman" w:eastAsia="Times New Roman" w:hAnsi="Times New Roman"/>
                <w:b/>
                <w:sz w:val="24"/>
                <w:szCs w:val="24"/>
                <w:lang w:eastAsia="ru-RU"/>
              </w:rPr>
              <w:t>ИТОГО</w:t>
            </w:r>
            <w:r w:rsidRPr="00B25190">
              <w:rPr>
                <w:rFonts w:ascii="Times New Roman" w:eastAsia="Times New Roman" w:hAnsi="Times New Roman"/>
                <w:b/>
                <w:sz w:val="24"/>
                <w:szCs w:val="24"/>
                <w:lang w:val="en-US" w:eastAsia="ru-RU"/>
              </w:rPr>
              <w:t>:</w:t>
            </w:r>
          </w:p>
        </w:tc>
        <w:tc>
          <w:tcPr>
            <w:tcW w:w="1722" w:type="dxa"/>
            <w:tcBorders>
              <w:top w:val="nil"/>
              <w:left w:val="nil"/>
              <w:bottom w:val="single" w:sz="4" w:space="0" w:color="auto"/>
              <w:right w:val="single" w:sz="4" w:space="0" w:color="auto"/>
            </w:tcBorders>
            <w:shd w:val="clear" w:color="auto" w:fill="auto"/>
            <w:vAlign w:val="center"/>
          </w:tcPr>
          <w:p w:rsidR="001A783F" w:rsidRPr="00A04D57" w:rsidRDefault="001A783F" w:rsidP="002D5743">
            <w:pPr>
              <w:spacing w:after="0" w:line="240" w:lineRule="auto"/>
              <w:jc w:val="center"/>
              <w:rPr>
                <w:rFonts w:ascii="Times New Roman" w:eastAsia="Times New Roman" w:hAnsi="Times New Roman"/>
                <w:b/>
                <w:sz w:val="24"/>
                <w:szCs w:val="24"/>
                <w:lang w:eastAsia="ru-RU"/>
              </w:rPr>
            </w:pPr>
            <w:r w:rsidRPr="00A04D57">
              <w:rPr>
                <w:rFonts w:ascii="Times New Roman" w:eastAsia="Times New Roman" w:hAnsi="Times New Roman"/>
                <w:b/>
                <w:sz w:val="24"/>
                <w:szCs w:val="24"/>
                <w:lang w:eastAsia="ru-RU"/>
              </w:rPr>
              <w:t>346 047,00</w:t>
            </w:r>
          </w:p>
        </w:tc>
        <w:tc>
          <w:tcPr>
            <w:tcW w:w="1726" w:type="dxa"/>
            <w:tcBorders>
              <w:top w:val="single" w:sz="4" w:space="0" w:color="auto"/>
              <w:left w:val="nil"/>
              <w:bottom w:val="single" w:sz="4" w:space="0" w:color="auto"/>
              <w:right w:val="single" w:sz="4" w:space="0" w:color="auto"/>
            </w:tcBorders>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lang w:eastAsia="ru-RU"/>
              </w:rPr>
            </w:pPr>
          </w:p>
        </w:tc>
        <w:tc>
          <w:tcPr>
            <w:tcW w:w="1833"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nil"/>
              <w:bottom w:val="single" w:sz="4" w:space="0" w:color="auto"/>
              <w:right w:val="single" w:sz="4" w:space="0" w:color="auto"/>
            </w:tcBorders>
            <w:vAlign w:val="center"/>
          </w:tcPr>
          <w:p w:rsidR="001A783F" w:rsidRPr="00B25190" w:rsidRDefault="001A783F" w:rsidP="002D5743">
            <w:pPr>
              <w:widowControl w:val="0"/>
              <w:spacing w:after="0" w:line="240" w:lineRule="auto"/>
              <w:jc w:val="center"/>
              <w:rPr>
                <w:rFonts w:ascii="Times New Roman" w:hAnsi="Times New Roman"/>
                <w:sz w:val="24"/>
                <w:szCs w:val="24"/>
              </w:rPr>
            </w:pPr>
          </w:p>
        </w:tc>
      </w:tr>
    </w:tbl>
    <w:p w:rsidR="001A783F" w:rsidRDefault="001A783F" w:rsidP="001A783F">
      <w:pPr>
        <w:keepNext/>
        <w:widowControl w:val="0"/>
        <w:tabs>
          <w:tab w:val="left" w:pos="851"/>
        </w:tabs>
        <w:spacing w:after="0" w:line="240" w:lineRule="auto"/>
        <w:jc w:val="both"/>
        <w:outlineLvl w:val="0"/>
        <w:rPr>
          <w:rFonts w:ascii="Times New Roman" w:hAnsi="Times New Roman"/>
          <w:sz w:val="24"/>
          <w:szCs w:val="24"/>
          <w:lang w:eastAsia="ru-RU"/>
        </w:rPr>
      </w:pPr>
    </w:p>
    <w:tbl>
      <w:tblPr>
        <w:tblW w:w="0" w:type="auto"/>
        <w:tblLook w:val="04A0"/>
      </w:tblPr>
      <w:tblGrid>
        <w:gridCol w:w="5023"/>
        <w:gridCol w:w="5150"/>
        <w:gridCol w:w="4961"/>
      </w:tblGrid>
      <w:tr w:rsidR="001A783F" w:rsidRPr="00CC070C" w:rsidTr="002D5743">
        <w:trPr>
          <w:trHeight w:val="445"/>
        </w:trPr>
        <w:tc>
          <w:tcPr>
            <w:tcW w:w="5023"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w:t>
            </w:r>
            <w:proofErr w:type="spellStart"/>
            <w:r w:rsidRPr="00CC070C">
              <w:rPr>
                <w:rFonts w:ascii="Times New Roman" w:eastAsia="Times New Roman" w:hAnsi="Times New Roman"/>
                <w:b/>
                <w:sz w:val="24"/>
                <w:szCs w:val="24"/>
                <w:lang w:eastAsia="ru-RU"/>
              </w:rPr>
              <w:t>Концедент</w:t>
            </w:r>
            <w:proofErr w:type="spellEnd"/>
            <w:r w:rsidRPr="00CC070C">
              <w:rPr>
                <w:rFonts w:ascii="Times New Roman" w:eastAsia="Times New Roman" w:hAnsi="Times New Roman"/>
                <w:b/>
                <w:sz w:val="24"/>
                <w:szCs w:val="24"/>
                <w:lang w:eastAsia="ru-RU"/>
              </w:rPr>
              <w:t>»</w:t>
            </w:r>
            <w:r w:rsidRPr="00CC070C">
              <w:rPr>
                <w:rFonts w:ascii="Times New Roman" w:eastAsia="Times New Roman" w:hAnsi="Times New Roman"/>
                <w:b/>
                <w:sz w:val="24"/>
                <w:szCs w:val="24"/>
                <w:lang w:val="en-US" w:eastAsia="ru-RU"/>
              </w:rPr>
              <w:t>:</w:t>
            </w:r>
          </w:p>
        </w:tc>
        <w:tc>
          <w:tcPr>
            <w:tcW w:w="5150"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«Концессионер»</w:t>
            </w:r>
            <w:r w:rsidRPr="00CC070C">
              <w:rPr>
                <w:rFonts w:ascii="Times New Roman" w:eastAsia="Times New Roman" w:hAnsi="Times New Roman"/>
                <w:b/>
                <w:sz w:val="24"/>
                <w:szCs w:val="24"/>
                <w:lang w:val="en-US" w:eastAsia="ru-RU"/>
              </w:rPr>
              <w:t>:</w:t>
            </w:r>
          </w:p>
        </w:tc>
        <w:tc>
          <w:tcPr>
            <w:tcW w:w="4961"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«Субъект РФ»</w:t>
            </w:r>
            <w:r w:rsidRPr="00CC070C">
              <w:rPr>
                <w:rFonts w:ascii="Times New Roman" w:eastAsia="Times New Roman" w:hAnsi="Times New Roman"/>
                <w:b/>
                <w:sz w:val="24"/>
                <w:szCs w:val="24"/>
                <w:lang w:val="en-US" w:eastAsia="ru-RU"/>
              </w:rPr>
              <w:t>:</w:t>
            </w:r>
          </w:p>
        </w:tc>
      </w:tr>
      <w:tr w:rsidR="001A783F" w:rsidRPr="00CC070C" w:rsidTr="002D5743">
        <w:trPr>
          <w:trHeight w:val="1840"/>
        </w:trPr>
        <w:tc>
          <w:tcPr>
            <w:tcW w:w="5023" w:type="dxa"/>
            <w:shd w:val="clear" w:color="auto" w:fill="auto"/>
          </w:tcPr>
          <w:p w:rsidR="001A783F" w:rsidRDefault="001A783F" w:rsidP="002D5743">
            <w:pPr>
              <w:widowControl w:val="0"/>
              <w:snapToGrid w:val="0"/>
              <w:spacing w:after="0" w:line="240" w:lineRule="auto"/>
              <w:ind w:right="126"/>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Златоруновского</w:t>
            </w:r>
            <w:proofErr w:type="spellEnd"/>
            <w:r>
              <w:rPr>
                <w:rFonts w:ascii="Times New Roman" w:hAnsi="Times New Roman"/>
                <w:sz w:val="24"/>
                <w:szCs w:val="24"/>
              </w:rPr>
              <w:t xml:space="preserve"> сельсовета </w:t>
            </w:r>
          </w:p>
          <w:p w:rsidR="001A783F" w:rsidRDefault="001A783F" w:rsidP="002D5743">
            <w:pPr>
              <w:widowControl w:val="0"/>
              <w:spacing w:after="0" w:line="240" w:lineRule="auto"/>
              <w:ind w:right="126"/>
              <w:rPr>
                <w:rFonts w:ascii="Times New Roman" w:hAnsi="Times New Roman"/>
                <w:b/>
                <w:sz w:val="24"/>
                <w:szCs w:val="24"/>
              </w:rPr>
            </w:pPr>
            <w:proofErr w:type="spellStart"/>
            <w:r>
              <w:rPr>
                <w:rFonts w:ascii="Times New Roman" w:hAnsi="Times New Roman"/>
                <w:sz w:val="24"/>
                <w:szCs w:val="24"/>
              </w:rPr>
              <w:t>Ужурского</w:t>
            </w:r>
            <w:proofErr w:type="spellEnd"/>
            <w:r>
              <w:rPr>
                <w:rFonts w:ascii="Times New Roman" w:hAnsi="Times New Roman"/>
                <w:sz w:val="24"/>
                <w:szCs w:val="24"/>
              </w:rPr>
              <w:t xml:space="preserve"> района Красноярского края</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________________Е.А. </w:t>
            </w:r>
            <w:proofErr w:type="spellStart"/>
            <w:r>
              <w:rPr>
                <w:rFonts w:ascii="Times New Roman" w:eastAsia="Times New Roman" w:hAnsi="Times New Roman"/>
                <w:b/>
                <w:sz w:val="24"/>
                <w:szCs w:val="24"/>
                <w:lang w:eastAsia="ru-RU"/>
              </w:rPr>
              <w:t>Хасамудинова</w:t>
            </w:r>
            <w:proofErr w:type="spellEnd"/>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tc>
        <w:tc>
          <w:tcPr>
            <w:tcW w:w="5150" w:type="dxa"/>
            <w:shd w:val="clear" w:color="auto" w:fill="auto"/>
          </w:tcPr>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w:t>
            </w:r>
            <w:r>
              <w:rPr>
                <w:rFonts w:ascii="Times New Roman" w:eastAsia="Times New Roman" w:hAnsi="Times New Roman"/>
                <w:b/>
                <w:sz w:val="24"/>
                <w:szCs w:val="24"/>
                <w:lang w:eastAsia="ru-RU"/>
              </w:rPr>
              <w:t>/</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c>
          <w:tcPr>
            <w:tcW w:w="4961" w:type="dxa"/>
            <w:shd w:val="clear" w:color="auto" w:fill="auto"/>
          </w:tcPr>
          <w:p w:rsidR="001A783F" w:rsidRDefault="001A783F" w:rsidP="002D5743">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rsidP="002D5743">
            <w:pPr>
              <w:widowControl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rsidP="002D5743">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b/>
                <w:sz w:val="24"/>
                <w:szCs w:val="24"/>
                <w:lang w:eastAsia="ru-RU"/>
              </w:rPr>
              <w:t>______________________</w:t>
            </w:r>
            <w:r>
              <w:rPr>
                <w:rFonts w:ascii="Times New Roman" w:eastAsia="Times New Roman" w:hAnsi="Times New Roman"/>
                <w:b/>
                <w:sz w:val="24"/>
                <w:szCs w:val="24"/>
                <w:lang w:eastAsia="ru-RU"/>
              </w:rPr>
              <w:t>С.В. Верещагин</w:t>
            </w:r>
            <w:r w:rsidRPr="00CC070C">
              <w:rPr>
                <w:rFonts w:ascii="Times New Roman" w:eastAsia="Times New Roman" w:hAnsi="Times New Roman"/>
                <w:sz w:val="24"/>
                <w:szCs w:val="24"/>
                <w:lang w:eastAsia="ru-RU"/>
              </w:rPr>
              <w:t xml:space="preserve"> </w:t>
            </w:r>
          </w:p>
        </w:tc>
      </w:tr>
    </w:tbl>
    <w:p w:rsidR="001A783F" w:rsidRDefault="001A783F" w:rsidP="001A783F">
      <w:pPr>
        <w:keepNext/>
        <w:widowControl w:val="0"/>
        <w:tabs>
          <w:tab w:val="left" w:pos="851"/>
        </w:tabs>
        <w:spacing w:after="0" w:line="240" w:lineRule="auto"/>
        <w:outlineLvl w:val="0"/>
        <w:rPr>
          <w:rFonts w:ascii="Times New Roman" w:hAnsi="Times New Roman"/>
          <w:sz w:val="24"/>
          <w:szCs w:val="24"/>
          <w:lang w:eastAsia="ru-RU"/>
        </w:rPr>
      </w:pPr>
    </w:p>
    <w:p w:rsidR="001A783F" w:rsidRDefault="001A783F" w:rsidP="001A783F">
      <w:pPr>
        <w:keepNext/>
        <w:widowControl w:val="0"/>
        <w:tabs>
          <w:tab w:val="left" w:pos="851"/>
        </w:tabs>
        <w:spacing w:after="0" w:line="240" w:lineRule="auto"/>
        <w:outlineLvl w:val="0"/>
        <w:rPr>
          <w:rFonts w:ascii="Times New Roman" w:hAnsi="Times New Roman"/>
          <w:sz w:val="24"/>
          <w:szCs w:val="24"/>
          <w:lang w:eastAsia="ru-RU"/>
        </w:rPr>
      </w:pPr>
    </w:p>
    <w:p w:rsidR="001A783F" w:rsidRDefault="001A783F" w:rsidP="001A783F">
      <w:pPr>
        <w:keepNext/>
        <w:widowControl w:val="0"/>
        <w:tabs>
          <w:tab w:val="left" w:pos="851"/>
        </w:tabs>
        <w:spacing w:after="0" w:line="240" w:lineRule="auto"/>
        <w:outlineLvl w:val="0"/>
        <w:rPr>
          <w:rFonts w:ascii="Times New Roman" w:hAnsi="Times New Roman"/>
          <w:sz w:val="24"/>
          <w:szCs w:val="24"/>
          <w:lang w:eastAsia="ru-RU"/>
        </w:rPr>
        <w:sectPr w:rsidR="001A783F" w:rsidSect="004512E8">
          <w:headerReference w:type="default" r:id="rId10"/>
          <w:footerReference w:type="default" r:id="rId11"/>
          <w:pgSz w:w="16838" w:h="11906" w:orient="landscape"/>
          <w:pgMar w:top="993" w:right="678" w:bottom="993" w:left="567" w:header="709" w:footer="574" w:gutter="567"/>
          <w:cols w:space="708"/>
          <w:docGrid w:linePitch="360"/>
        </w:sectPr>
      </w:pPr>
      <w:bookmarkStart w:id="1" w:name="_Toc452582357"/>
      <w:bookmarkStart w:id="2" w:name="_Toc452595886"/>
    </w:p>
    <w:p w:rsidR="001A783F" w:rsidRPr="001E550D" w:rsidRDefault="001A783F" w:rsidP="001A783F">
      <w:pPr>
        <w:spacing w:after="0" w:line="240" w:lineRule="auto"/>
        <w:contextualSpacing/>
        <w:jc w:val="right"/>
        <w:rPr>
          <w:rFonts w:ascii="Times New Roman" w:hAnsi="Times New Roman"/>
          <w:sz w:val="24"/>
          <w:szCs w:val="24"/>
        </w:rPr>
      </w:pPr>
      <w:bookmarkStart w:id="3" w:name="_Toc452582361"/>
      <w:bookmarkStart w:id="4" w:name="_Toc452595888"/>
      <w:bookmarkEnd w:id="1"/>
      <w:bookmarkEnd w:id="2"/>
      <w:r w:rsidRPr="001E550D">
        <w:rPr>
          <w:rFonts w:ascii="Times New Roman" w:hAnsi="Times New Roman"/>
          <w:sz w:val="24"/>
          <w:szCs w:val="24"/>
        </w:rPr>
        <w:lastRenderedPageBreak/>
        <w:t xml:space="preserve">Приложение № </w:t>
      </w:r>
      <w:r>
        <w:rPr>
          <w:rFonts w:ascii="Times New Roman" w:hAnsi="Times New Roman"/>
          <w:sz w:val="24"/>
          <w:szCs w:val="24"/>
        </w:rPr>
        <w:t>3</w:t>
      </w:r>
    </w:p>
    <w:p w:rsidR="001A783F" w:rsidRDefault="001A783F" w:rsidP="001A783F">
      <w:pPr>
        <w:spacing w:after="0" w:line="240" w:lineRule="auto"/>
        <w:jc w:val="right"/>
        <w:rPr>
          <w:rFonts w:ascii="Times New Roman" w:hAnsi="Times New Roman"/>
          <w:sz w:val="24"/>
          <w:szCs w:val="24"/>
          <w:lang w:eastAsia="ru-RU"/>
        </w:rPr>
      </w:pPr>
      <w:r w:rsidRPr="001E550D">
        <w:rPr>
          <w:rFonts w:ascii="Times New Roman" w:hAnsi="Times New Roman"/>
          <w:sz w:val="24"/>
          <w:szCs w:val="24"/>
        </w:rPr>
        <w:t xml:space="preserve"> </w:t>
      </w:r>
      <w:r>
        <w:rPr>
          <w:rFonts w:ascii="Times New Roman" w:hAnsi="Times New Roman"/>
          <w:sz w:val="24"/>
          <w:szCs w:val="24"/>
          <w:lang w:eastAsia="ru-RU"/>
        </w:rPr>
        <w:t>к Концессионному соглашению</w:t>
      </w:r>
    </w:p>
    <w:p w:rsidR="001A783F" w:rsidRPr="001E550D" w:rsidRDefault="001A783F" w:rsidP="001A783F">
      <w:pPr>
        <w:spacing w:after="0" w:line="240" w:lineRule="auto"/>
        <w:contextualSpacing/>
        <w:jc w:val="right"/>
        <w:rPr>
          <w:rFonts w:ascii="Times New Roman" w:hAnsi="Times New Roman"/>
          <w:sz w:val="24"/>
          <w:szCs w:val="24"/>
        </w:rPr>
      </w:pPr>
    </w:p>
    <w:p w:rsidR="001A783F" w:rsidRPr="001E550D" w:rsidRDefault="001A783F" w:rsidP="001A783F">
      <w:pPr>
        <w:spacing w:after="0" w:line="240" w:lineRule="auto"/>
        <w:rPr>
          <w:rFonts w:ascii="Times New Roman" w:eastAsia="Times New Roman" w:hAnsi="Times New Roman"/>
          <w:sz w:val="24"/>
          <w:szCs w:val="24"/>
        </w:rPr>
      </w:pPr>
    </w:p>
    <w:p w:rsidR="001A783F" w:rsidRPr="001E550D" w:rsidRDefault="001A783F" w:rsidP="001A783F">
      <w:pPr>
        <w:spacing w:after="0" w:line="240" w:lineRule="auto"/>
        <w:rPr>
          <w:rFonts w:ascii="Times New Roman" w:eastAsia="Times New Roman" w:hAnsi="Times New Roman"/>
          <w:sz w:val="24"/>
          <w:szCs w:val="24"/>
        </w:rPr>
      </w:pPr>
    </w:p>
    <w:p w:rsidR="001A783F" w:rsidRPr="001E550D" w:rsidRDefault="001A783F" w:rsidP="001A783F">
      <w:pPr>
        <w:spacing w:after="0" w:line="240" w:lineRule="auto"/>
        <w:jc w:val="center"/>
        <w:rPr>
          <w:rFonts w:ascii="Times New Roman" w:eastAsia="Times New Roman" w:hAnsi="Times New Roman"/>
          <w:b/>
          <w:sz w:val="24"/>
          <w:szCs w:val="24"/>
        </w:rPr>
      </w:pPr>
      <w:r w:rsidRPr="001E550D">
        <w:rPr>
          <w:rFonts w:ascii="Times New Roman" w:eastAsia="Times New Roman" w:hAnsi="Times New Roman"/>
          <w:b/>
          <w:sz w:val="24"/>
          <w:szCs w:val="24"/>
        </w:rPr>
        <w:t>ПРЕДЕЛЬНЫЙ РАЗМЕР РАСХОДОВ НА РЕКОНСТРУКЦИЮ (МОДЕРНИЗАЦИЮ) ОБЪЕКТОВ ИМУЩЕСТВА</w:t>
      </w:r>
    </w:p>
    <w:p w:rsidR="001A783F" w:rsidRPr="001E550D" w:rsidRDefault="001A783F" w:rsidP="001A783F">
      <w:pPr>
        <w:spacing w:after="0" w:line="240" w:lineRule="auto"/>
        <w:jc w:val="center"/>
        <w:rPr>
          <w:rFonts w:ascii="Times New Roman" w:eastAsia="Times New Roman" w:hAnsi="Times New Roman"/>
          <w:b/>
          <w:sz w:val="24"/>
          <w:szCs w:val="24"/>
        </w:rPr>
      </w:pPr>
      <w:r w:rsidRPr="001E550D">
        <w:rPr>
          <w:rFonts w:ascii="Times New Roman" w:eastAsia="Times New Roman" w:hAnsi="Times New Roman"/>
          <w:b/>
          <w:sz w:val="24"/>
          <w:szCs w:val="24"/>
        </w:rPr>
        <w:t xml:space="preserve"> В СОСТАВЕ ОБЪЕКТА СОГЛАШЕНИЯ, КОТОРЫЕ ПРЕДПОЛАГАЕТСЯ ОСУЩЕСТВИТЬ В ТЕЧЕНИЕ ВСЕГО СРОКА </w:t>
      </w:r>
    </w:p>
    <w:p w:rsidR="001A783F" w:rsidRPr="001E550D" w:rsidRDefault="001A783F" w:rsidP="001A783F">
      <w:pPr>
        <w:spacing w:after="0" w:line="240" w:lineRule="auto"/>
        <w:jc w:val="center"/>
        <w:rPr>
          <w:rFonts w:ascii="Times New Roman" w:eastAsia="Times New Roman" w:hAnsi="Times New Roman"/>
          <w:b/>
          <w:sz w:val="24"/>
          <w:szCs w:val="24"/>
        </w:rPr>
      </w:pPr>
      <w:r w:rsidRPr="001E550D">
        <w:rPr>
          <w:rFonts w:ascii="Times New Roman" w:eastAsia="Times New Roman" w:hAnsi="Times New Roman"/>
          <w:b/>
          <w:sz w:val="24"/>
          <w:szCs w:val="24"/>
        </w:rPr>
        <w:t>ДЕЙСТВИЯ СОГЛАШЕНИЯ КОНЦЕССИОНЕРОМ БЕЗ УЧЕТА РАСХОДОВ</w:t>
      </w:r>
    </w:p>
    <w:p w:rsidR="001A783F" w:rsidRPr="001E550D" w:rsidRDefault="001A783F" w:rsidP="001A783F">
      <w:pPr>
        <w:spacing w:after="0" w:line="240" w:lineRule="auto"/>
        <w:jc w:val="center"/>
        <w:rPr>
          <w:rFonts w:ascii="Times New Roman" w:eastAsia="Times New Roman" w:hAnsi="Times New Roman"/>
          <w:b/>
          <w:sz w:val="24"/>
          <w:szCs w:val="24"/>
        </w:rPr>
      </w:pPr>
    </w:p>
    <w:p w:rsidR="001A783F" w:rsidRPr="001E550D" w:rsidRDefault="001A783F" w:rsidP="001A783F">
      <w:pPr>
        <w:spacing w:after="0" w:line="240" w:lineRule="auto"/>
        <w:jc w:val="center"/>
        <w:rPr>
          <w:rFonts w:ascii="Times New Roman" w:eastAsia="Times New Roman" w:hAnsi="Times New Roman"/>
          <w:b/>
          <w:sz w:val="24"/>
          <w:szCs w:val="24"/>
        </w:rPr>
      </w:pPr>
    </w:p>
    <w:tbl>
      <w:tblPr>
        <w:tblW w:w="14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1118"/>
        <w:gridCol w:w="1119"/>
        <w:gridCol w:w="1119"/>
        <w:gridCol w:w="1118"/>
        <w:gridCol w:w="1119"/>
        <w:gridCol w:w="1119"/>
        <w:gridCol w:w="1119"/>
        <w:gridCol w:w="1118"/>
        <w:gridCol w:w="1119"/>
        <w:gridCol w:w="1119"/>
        <w:gridCol w:w="1520"/>
      </w:tblGrid>
      <w:tr w:rsidR="001A783F" w:rsidRPr="001E550D" w:rsidTr="002D5743">
        <w:trPr>
          <w:trHeight w:val="500"/>
        </w:trPr>
        <w:tc>
          <w:tcPr>
            <w:tcW w:w="2280"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sidRPr="001E550D">
              <w:rPr>
                <w:rFonts w:ascii="Times New Roman" w:eastAsia="Times New Roman" w:hAnsi="Times New Roman"/>
                <w:sz w:val="24"/>
                <w:szCs w:val="24"/>
              </w:rPr>
              <w:t>Год</w:t>
            </w:r>
          </w:p>
        </w:tc>
        <w:tc>
          <w:tcPr>
            <w:tcW w:w="1118"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1118"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1118"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1119" w:type="dxa"/>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c>
          <w:tcPr>
            <w:tcW w:w="1520"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sidRPr="001E550D">
              <w:rPr>
                <w:rFonts w:ascii="Times New Roman" w:eastAsia="Times New Roman" w:hAnsi="Times New Roman"/>
                <w:sz w:val="24"/>
                <w:szCs w:val="24"/>
              </w:rPr>
              <w:t xml:space="preserve">Всего </w:t>
            </w:r>
          </w:p>
        </w:tc>
      </w:tr>
      <w:tr w:rsidR="001A783F" w:rsidRPr="001E550D" w:rsidTr="002D5743">
        <w:trPr>
          <w:trHeight w:val="913"/>
        </w:trPr>
        <w:tc>
          <w:tcPr>
            <w:tcW w:w="2280"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sidRPr="001E550D">
              <w:rPr>
                <w:rFonts w:ascii="Times New Roman" w:eastAsia="Times New Roman" w:hAnsi="Times New Roman"/>
                <w:sz w:val="24"/>
                <w:szCs w:val="24"/>
              </w:rPr>
              <w:t xml:space="preserve">Объем расходов, </w:t>
            </w:r>
          </w:p>
          <w:p w:rsidR="001A783F" w:rsidRPr="001E550D" w:rsidRDefault="001A783F" w:rsidP="002D5743">
            <w:pPr>
              <w:spacing w:after="0" w:line="240" w:lineRule="auto"/>
              <w:jc w:val="center"/>
              <w:rPr>
                <w:rFonts w:ascii="Times New Roman" w:eastAsia="Times New Roman" w:hAnsi="Times New Roman"/>
                <w:sz w:val="24"/>
                <w:szCs w:val="24"/>
              </w:rPr>
            </w:pPr>
            <w:r w:rsidRPr="001E550D">
              <w:rPr>
                <w:rFonts w:ascii="Times New Roman" w:eastAsia="Times New Roman" w:hAnsi="Times New Roman"/>
                <w:sz w:val="24"/>
                <w:szCs w:val="24"/>
              </w:rPr>
              <w:t>тыс. руб.</w:t>
            </w:r>
          </w:p>
        </w:tc>
        <w:tc>
          <w:tcPr>
            <w:tcW w:w="1118" w:type="dxa"/>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rPr>
            </w:pPr>
            <w:r w:rsidRPr="00B25190">
              <w:rPr>
                <w:rFonts w:ascii="Times New Roman" w:eastAsia="Times New Roman" w:hAnsi="Times New Roman"/>
                <w:sz w:val="24"/>
                <w:szCs w:val="24"/>
              </w:rPr>
              <w:t>0,00</w:t>
            </w:r>
          </w:p>
        </w:tc>
        <w:tc>
          <w:tcPr>
            <w:tcW w:w="1119" w:type="dxa"/>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123,279</w:t>
            </w:r>
          </w:p>
        </w:tc>
        <w:tc>
          <w:tcPr>
            <w:tcW w:w="1119" w:type="dxa"/>
            <w:shd w:val="clear" w:color="auto" w:fill="auto"/>
            <w:vAlign w:val="center"/>
          </w:tcPr>
          <w:p w:rsidR="001A783F" w:rsidRPr="00B25190"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8"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9"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222,768</w:t>
            </w:r>
          </w:p>
        </w:tc>
        <w:tc>
          <w:tcPr>
            <w:tcW w:w="1119"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9"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8"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9"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119"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c>
          <w:tcPr>
            <w:tcW w:w="1520" w:type="dxa"/>
            <w:shd w:val="clear" w:color="auto" w:fill="auto"/>
            <w:vAlign w:val="center"/>
          </w:tcPr>
          <w:p w:rsidR="001A783F" w:rsidRPr="001E550D" w:rsidRDefault="001A783F" w:rsidP="002D574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346,047</w:t>
            </w:r>
          </w:p>
        </w:tc>
      </w:tr>
    </w:tbl>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both"/>
        <w:outlineLvl w:val="0"/>
        <w:rPr>
          <w:rFonts w:ascii="Times New Roman" w:hAnsi="Times New Roman"/>
          <w:sz w:val="24"/>
          <w:szCs w:val="24"/>
          <w:lang w:eastAsia="ru-RU"/>
        </w:rPr>
      </w:pP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ind w:firstLine="567"/>
        <w:jc w:val="both"/>
        <w:outlineLvl w:val="0"/>
        <w:rPr>
          <w:rFonts w:ascii="Times New Roman" w:hAnsi="Times New Roman"/>
          <w:sz w:val="24"/>
          <w:szCs w:val="24"/>
          <w:lang w:eastAsia="ru-RU"/>
        </w:rPr>
      </w:pPr>
      <w:proofErr w:type="gramStart"/>
      <w:r>
        <w:rPr>
          <w:rFonts w:ascii="Times New Roman" w:hAnsi="Times New Roman"/>
          <w:sz w:val="24"/>
          <w:szCs w:val="24"/>
          <w:lang w:eastAsia="ru-RU"/>
        </w:rPr>
        <w:t>Источниками финансирования мероприятий по реконструкции (модернизации) объектов имущества в составе объекта Соглашения (Приложение №2), которые Концессионер должен будет осуществить в течение срока действия Соглашения, будут являться, помимо расходов на капитальные вложения, возмещаемые за счет нормативной прибыли регулируемой организации (в размере не более 1 % необходимой валовой выручки), также иные источники, в том числе: собственные средства регулируемой организации, включая амортизацию, займы и</w:t>
      </w:r>
      <w:proofErr w:type="gramEnd"/>
      <w:r>
        <w:rPr>
          <w:rFonts w:ascii="Times New Roman" w:hAnsi="Times New Roman"/>
          <w:sz w:val="24"/>
          <w:szCs w:val="24"/>
          <w:lang w:eastAsia="ru-RU"/>
        </w:rPr>
        <w:t xml:space="preserve"> кредиты, прочие источники.</w:t>
      </w: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both"/>
        <w:outlineLvl w:val="0"/>
        <w:rPr>
          <w:rFonts w:ascii="Times New Roman" w:hAnsi="Times New Roman"/>
          <w:sz w:val="24"/>
          <w:szCs w:val="24"/>
          <w:lang w:eastAsia="ru-RU"/>
        </w:rPr>
      </w:pP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both"/>
        <w:outlineLvl w:val="0"/>
        <w:rPr>
          <w:rFonts w:ascii="Times New Roman" w:hAnsi="Times New Roman"/>
          <w:sz w:val="24"/>
          <w:szCs w:val="24"/>
          <w:lang w:eastAsia="ru-RU"/>
        </w:rPr>
      </w:pPr>
    </w:p>
    <w:tbl>
      <w:tblPr>
        <w:tblW w:w="0" w:type="auto"/>
        <w:tblLook w:val="04A0"/>
      </w:tblPr>
      <w:tblGrid>
        <w:gridCol w:w="5023"/>
        <w:gridCol w:w="5150"/>
        <w:gridCol w:w="4961"/>
      </w:tblGrid>
      <w:tr w:rsidR="001A783F" w:rsidRPr="00CC070C" w:rsidTr="002D5743">
        <w:trPr>
          <w:trHeight w:val="445"/>
        </w:trPr>
        <w:tc>
          <w:tcPr>
            <w:tcW w:w="5023"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w:t>
            </w:r>
            <w:proofErr w:type="spellStart"/>
            <w:r w:rsidRPr="00CC070C">
              <w:rPr>
                <w:rFonts w:ascii="Times New Roman" w:eastAsia="Times New Roman" w:hAnsi="Times New Roman"/>
                <w:b/>
                <w:sz w:val="24"/>
                <w:szCs w:val="24"/>
                <w:lang w:eastAsia="ru-RU"/>
              </w:rPr>
              <w:t>Концедент</w:t>
            </w:r>
            <w:proofErr w:type="spellEnd"/>
            <w:r w:rsidRPr="00CC070C">
              <w:rPr>
                <w:rFonts w:ascii="Times New Roman" w:eastAsia="Times New Roman" w:hAnsi="Times New Roman"/>
                <w:b/>
                <w:sz w:val="24"/>
                <w:szCs w:val="24"/>
                <w:lang w:eastAsia="ru-RU"/>
              </w:rPr>
              <w:t>»</w:t>
            </w:r>
            <w:r w:rsidRPr="00CC070C">
              <w:rPr>
                <w:rFonts w:ascii="Times New Roman" w:eastAsia="Times New Roman" w:hAnsi="Times New Roman"/>
                <w:b/>
                <w:sz w:val="24"/>
                <w:szCs w:val="24"/>
                <w:lang w:val="en-US" w:eastAsia="ru-RU"/>
              </w:rPr>
              <w:t>:</w:t>
            </w:r>
          </w:p>
        </w:tc>
        <w:tc>
          <w:tcPr>
            <w:tcW w:w="5150"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«Концессионер»</w:t>
            </w:r>
            <w:r w:rsidRPr="00CC070C">
              <w:rPr>
                <w:rFonts w:ascii="Times New Roman" w:eastAsia="Times New Roman" w:hAnsi="Times New Roman"/>
                <w:b/>
                <w:sz w:val="24"/>
                <w:szCs w:val="24"/>
                <w:lang w:val="en-US" w:eastAsia="ru-RU"/>
              </w:rPr>
              <w:t>:</w:t>
            </w:r>
          </w:p>
        </w:tc>
        <w:tc>
          <w:tcPr>
            <w:tcW w:w="4961"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«Субъект РФ»</w:t>
            </w:r>
            <w:r w:rsidRPr="00CC070C">
              <w:rPr>
                <w:rFonts w:ascii="Times New Roman" w:eastAsia="Times New Roman" w:hAnsi="Times New Roman"/>
                <w:b/>
                <w:sz w:val="24"/>
                <w:szCs w:val="24"/>
                <w:lang w:val="en-US" w:eastAsia="ru-RU"/>
              </w:rPr>
              <w:t>:</w:t>
            </w:r>
          </w:p>
        </w:tc>
      </w:tr>
      <w:tr w:rsidR="001A783F" w:rsidRPr="00CC070C" w:rsidTr="002D5743">
        <w:trPr>
          <w:trHeight w:val="1840"/>
        </w:trPr>
        <w:tc>
          <w:tcPr>
            <w:tcW w:w="5023" w:type="dxa"/>
            <w:shd w:val="clear" w:color="auto" w:fill="auto"/>
          </w:tcPr>
          <w:p w:rsidR="001A783F" w:rsidRDefault="001A783F" w:rsidP="002D5743">
            <w:pPr>
              <w:widowControl w:val="0"/>
              <w:snapToGrid w:val="0"/>
              <w:spacing w:after="0" w:line="240" w:lineRule="auto"/>
              <w:ind w:right="126"/>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Златоруновского</w:t>
            </w:r>
            <w:proofErr w:type="spellEnd"/>
            <w:r>
              <w:rPr>
                <w:rFonts w:ascii="Times New Roman" w:hAnsi="Times New Roman"/>
                <w:sz w:val="24"/>
                <w:szCs w:val="24"/>
              </w:rPr>
              <w:t xml:space="preserve"> сельсовета </w:t>
            </w:r>
          </w:p>
          <w:p w:rsidR="001A783F" w:rsidRDefault="001A783F" w:rsidP="002D5743">
            <w:pPr>
              <w:widowControl w:val="0"/>
              <w:spacing w:after="0" w:line="240" w:lineRule="auto"/>
              <w:ind w:right="126"/>
              <w:rPr>
                <w:rFonts w:ascii="Times New Roman" w:hAnsi="Times New Roman"/>
                <w:b/>
                <w:sz w:val="24"/>
                <w:szCs w:val="24"/>
              </w:rPr>
            </w:pPr>
            <w:proofErr w:type="spellStart"/>
            <w:r>
              <w:rPr>
                <w:rFonts w:ascii="Times New Roman" w:hAnsi="Times New Roman"/>
                <w:sz w:val="24"/>
                <w:szCs w:val="24"/>
              </w:rPr>
              <w:t>Ужурского</w:t>
            </w:r>
            <w:proofErr w:type="spellEnd"/>
            <w:r>
              <w:rPr>
                <w:rFonts w:ascii="Times New Roman" w:hAnsi="Times New Roman"/>
                <w:sz w:val="24"/>
                <w:szCs w:val="24"/>
              </w:rPr>
              <w:t xml:space="preserve"> района Красноярского края</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_________________Е.А. </w:t>
            </w:r>
            <w:proofErr w:type="spellStart"/>
            <w:r>
              <w:rPr>
                <w:rFonts w:ascii="Times New Roman" w:eastAsia="Times New Roman" w:hAnsi="Times New Roman"/>
                <w:b/>
                <w:sz w:val="24"/>
                <w:szCs w:val="24"/>
                <w:lang w:eastAsia="ru-RU"/>
              </w:rPr>
              <w:t>Хасамудинова</w:t>
            </w:r>
            <w:proofErr w:type="spellEnd"/>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tc>
        <w:tc>
          <w:tcPr>
            <w:tcW w:w="5150" w:type="dxa"/>
            <w:shd w:val="clear" w:color="auto" w:fill="auto"/>
          </w:tcPr>
          <w:p w:rsidR="001A783F" w:rsidRPr="00CC070C"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________________________</w:t>
            </w:r>
            <w:r>
              <w:rPr>
                <w:rFonts w:ascii="Times New Roman" w:eastAsia="Times New Roman" w:hAnsi="Times New Roman"/>
                <w:b/>
                <w:sz w:val="24"/>
                <w:szCs w:val="24"/>
                <w:lang w:eastAsia="ru-RU"/>
              </w:rPr>
              <w:t>/</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c>
          <w:tcPr>
            <w:tcW w:w="4961" w:type="dxa"/>
            <w:shd w:val="clear" w:color="auto" w:fill="auto"/>
          </w:tcPr>
          <w:p w:rsidR="001A783F" w:rsidRDefault="001A783F" w:rsidP="002D5743">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rsidP="002D5743">
            <w:pPr>
              <w:widowControl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rsidP="002D5743">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________________________</w:t>
            </w:r>
            <w:r>
              <w:rPr>
                <w:rFonts w:ascii="Times New Roman" w:eastAsia="Times New Roman" w:hAnsi="Times New Roman"/>
                <w:b/>
                <w:sz w:val="24"/>
                <w:szCs w:val="24"/>
                <w:lang w:eastAsia="ru-RU"/>
              </w:rPr>
              <w:t>С.В. Верещагин</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r>
    </w:tbl>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both"/>
        <w:outlineLvl w:val="0"/>
        <w:rPr>
          <w:rFonts w:ascii="Times New Roman" w:hAnsi="Times New Roman"/>
          <w:sz w:val="24"/>
          <w:szCs w:val="24"/>
          <w:lang w:eastAsia="ru-RU"/>
        </w:rPr>
      </w:pP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both"/>
        <w:outlineLvl w:val="0"/>
        <w:rPr>
          <w:rFonts w:ascii="Times New Roman" w:hAnsi="Times New Roman"/>
          <w:sz w:val="24"/>
          <w:szCs w:val="24"/>
          <w:lang w:eastAsia="ru-RU"/>
        </w:rPr>
        <w:sectPr w:rsidR="001A783F" w:rsidSect="00AB1CAC">
          <w:headerReference w:type="default" r:id="rId12"/>
          <w:pgSz w:w="16838" w:h="11906" w:orient="landscape"/>
          <w:pgMar w:top="568" w:right="678" w:bottom="851" w:left="567" w:header="706" w:footer="706" w:gutter="567"/>
          <w:cols w:space="708"/>
          <w:docGrid w:linePitch="360"/>
        </w:sectPr>
      </w:pPr>
    </w:p>
    <w:bookmarkEnd w:id="3"/>
    <w:bookmarkEnd w:id="4"/>
    <w:p w:rsidR="001A783F" w:rsidRPr="001E550D"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right"/>
        <w:outlineLvl w:val="0"/>
        <w:rPr>
          <w:rFonts w:ascii="Times New Roman" w:hAnsi="Times New Roman"/>
          <w:sz w:val="24"/>
          <w:szCs w:val="24"/>
          <w:lang w:eastAsia="ru-RU"/>
        </w:rPr>
      </w:pPr>
      <w:r w:rsidRPr="001E550D">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4</w:t>
      </w:r>
    </w:p>
    <w:p w:rsidR="001A783F" w:rsidRPr="001E550D" w:rsidRDefault="001A783F" w:rsidP="001A783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Концессионному соглашению</w:t>
      </w:r>
    </w:p>
    <w:p w:rsidR="001A783F" w:rsidRPr="001E550D" w:rsidRDefault="001A783F" w:rsidP="001A783F">
      <w:pPr>
        <w:widowControl w:val="0"/>
        <w:tabs>
          <w:tab w:val="left" w:pos="2100"/>
        </w:tabs>
        <w:autoSpaceDE w:val="0"/>
        <w:autoSpaceDN w:val="0"/>
        <w:adjustRightInd w:val="0"/>
        <w:spacing w:after="0" w:line="240" w:lineRule="auto"/>
        <w:jc w:val="center"/>
        <w:rPr>
          <w:rFonts w:ascii="Times New Roman" w:hAnsi="Times New Roman"/>
          <w:b/>
          <w:sz w:val="24"/>
          <w:szCs w:val="24"/>
        </w:rPr>
      </w:pPr>
    </w:p>
    <w:p w:rsidR="001A783F" w:rsidRPr="001E550D" w:rsidRDefault="001A783F" w:rsidP="001A783F">
      <w:pPr>
        <w:widowControl w:val="0"/>
        <w:tabs>
          <w:tab w:val="left" w:pos="2100"/>
        </w:tabs>
        <w:autoSpaceDE w:val="0"/>
        <w:autoSpaceDN w:val="0"/>
        <w:adjustRightInd w:val="0"/>
        <w:spacing w:after="0" w:line="240" w:lineRule="auto"/>
        <w:jc w:val="center"/>
        <w:rPr>
          <w:rFonts w:ascii="Times New Roman" w:hAnsi="Times New Roman"/>
          <w:b/>
          <w:sz w:val="24"/>
          <w:szCs w:val="24"/>
        </w:rPr>
      </w:pPr>
      <w:r w:rsidRPr="001E550D">
        <w:rPr>
          <w:rFonts w:ascii="Times New Roman" w:hAnsi="Times New Roman"/>
          <w:b/>
          <w:sz w:val="24"/>
          <w:szCs w:val="24"/>
        </w:rPr>
        <w:t>ЗНАЧЕНИЯ ДОЛГОСРОЧНЫХ ПАРАМЕТРОВ РЕГУЛИРОВАНИЯ ДЕЯТЕЛЬНОСТИ КОНЦЕССИОНЕРА</w:t>
      </w:r>
    </w:p>
    <w:p w:rsidR="001A783F" w:rsidRPr="001E550D" w:rsidRDefault="001A783F" w:rsidP="001A783F">
      <w:pPr>
        <w:widowControl w:val="0"/>
        <w:spacing w:after="0" w:line="240" w:lineRule="auto"/>
        <w:ind w:firstLine="709"/>
        <w:jc w:val="both"/>
        <w:rPr>
          <w:rFonts w:ascii="Times New Roman" w:eastAsia="Times New Roman" w:hAnsi="Times New Roman"/>
          <w:sz w:val="24"/>
          <w:szCs w:val="24"/>
          <w:lang w:eastAsia="ru-RU"/>
        </w:rPr>
      </w:pPr>
    </w:p>
    <w:tbl>
      <w:tblPr>
        <w:tblW w:w="4928" w:type="pct"/>
        <w:tblInd w:w="108" w:type="dxa"/>
        <w:tblLook w:val="04A0"/>
      </w:tblPr>
      <w:tblGrid>
        <w:gridCol w:w="3447"/>
        <w:gridCol w:w="6067"/>
        <w:gridCol w:w="6067"/>
      </w:tblGrid>
      <w:tr w:rsidR="001A783F" w:rsidRPr="001E550D" w:rsidTr="002D5743">
        <w:trPr>
          <w:trHeight w:val="755"/>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hAnsi="Times New Roman"/>
                <w:color w:val="000000"/>
                <w:sz w:val="20"/>
                <w:szCs w:val="20"/>
              </w:rPr>
            </w:pPr>
            <w:r w:rsidRPr="001E550D">
              <w:rPr>
                <w:rFonts w:ascii="Times New Roman" w:hAnsi="Times New Roman"/>
                <w:color w:val="000000"/>
                <w:sz w:val="20"/>
                <w:szCs w:val="20"/>
              </w:rPr>
              <w:t>Долгосрочны</w:t>
            </w:r>
            <w:r>
              <w:rPr>
                <w:rFonts w:ascii="Times New Roman" w:hAnsi="Times New Roman"/>
                <w:color w:val="000000"/>
                <w:sz w:val="20"/>
                <w:szCs w:val="20"/>
              </w:rPr>
              <w:t xml:space="preserve">е </w:t>
            </w:r>
            <w:r w:rsidRPr="001E550D">
              <w:rPr>
                <w:rFonts w:ascii="Times New Roman" w:hAnsi="Times New Roman"/>
                <w:color w:val="000000"/>
                <w:sz w:val="20"/>
                <w:szCs w:val="20"/>
              </w:rPr>
              <w:t xml:space="preserve"> параметр</w:t>
            </w:r>
            <w:r>
              <w:rPr>
                <w:rFonts w:ascii="Times New Roman" w:hAnsi="Times New Roman"/>
                <w:color w:val="000000"/>
                <w:sz w:val="20"/>
                <w:szCs w:val="20"/>
              </w:rPr>
              <w:t>ы</w:t>
            </w:r>
            <w:r w:rsidRPr="001E550D">
              <w:rPr>
                <w:rFonts w:ascii="Times New Roman" w:hAnsi="Times New Roman"/>
                <w:color w:val="000000"/>
                <w:sz w:val="20"/>
                <w:szCs w:val="20"/>
              </w:rPr>
              <w:t xml:space="preserve">, ед. </w:t>
            </w:r>
            <w:proofErr w:type="spellStart"/>
            <w:r w:rsidRPr="001E550D">
              <w:rPr>
                <w:rFonts w:ascii="Times New Roman" w:hAnsi="Times New Roman"/>
                <w:color w:val="000000"/>
                <w:sz w:val="20"/>
                <w:szCs w:val="20"/>
              </w:rPr>
              <w:t>изм</w:t>
            </w:r>
            <w:proofErr w:type="spellEnd"/>
            <w:r w:rsidRPr="001E550D">
              <w:rPr>
                <w:rFonts w:ascii="Times New Roman" w:hAnsi="Times New Roman"/>
                <w:color w:val="000000"/>
                <w:sz w:val="20"/>
                <w:szCs w:val="20"/>
              </w:rPr>
              <w:t>.</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Значение показателя в</w:t>
            </w:r>
            <w:r>
              <w:rPr>
                <w:rFonts w:ascii="Times New Roman" w:hAnsi="Times New Roman"/>
                <w:bCs/>
                <w:sz w:val="20"/>
                <w:szCs w:val="20"/>
              </w:rPr>
              <w:t xml:space="preserve"> 2023 году</w:t>
            </w:r>
          </w:p>
        </w:tc>
        <w:tc>
          <w:tcPr>
            <w:tcW w:w="1947"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 xml:space="preserve">Значение </w:t>
            </w:r>
            <w:proofErr w:type="spellStart"/>
            <w:r w:rsidRPr="001E550D">
              <w:rPr>
                <w:rFonts w:ascii="Times New Roman" w:hAnsi="Times New Roman"/>
                <w:bCs/>
                <w:sz w:val="20"/>
                <w:szCs w:val="20"/>
              </w:rPr>
              <w:t>показателеля</w:t>
            </w:r>
            <w:proofErr w:type="spellEnd"/>
            <w:r w:rsidRPr="001E550D">
              <w:rPr>
                <w:rFonts w:ascii="Times New Roman" w:hAnsi="Times New Roman"/>
                <w:bCs/>
                <w:sz w:val="20"/>
                <w:szCs w:val="20"/>
              </w:rPr>
              <w:t xml:space="preserve"> на срок действия </w:t>
            </w:r>
          </w:p>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Соглашения</w:t>
            </w:r>
          </w:p>
        </w:tc>
      </w:tr>
      <w:tr w:rsidR="001A783F" w:rsidRPr="001E550D" w:rsidTr="002D5743">
        <w:trPr>
          <w:trHeight w:val="857"/>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hAnsi="Times New Roman"/>
                <w:color w:val="000000"/>
                <w:sz w:val="20"/>
                <w:szCs w:val="20"/>
              </w:rPr>
            </w:pPr>
            <w:r w:rsidRPr="001E550D">
              <w:rPr>
                <w:rFonts w:ascii="Times New Roman" w:hAnsi="Times New Roman"/>
                <w:color w:val="000000"/>
                <w:sz w:val="20"/>
                <w:szCs w:val="20"/>
              </w:rPr>
              <w:t>Базовый уровень операционных расходов, тыс. руб.</w:t>
            </w:r>
          </w:p>
        </w:tc>
        <w:tc>
          <w:tcPr>
            <w:tcW w:w="1947" w:type="pct"/>
            <w:tcBorders>
              <w:top w:val="single" w:sz="4" w:space="0" w:color="auto"/>
              <w:left w:val="single" w:sz="4" w:space="0" w:color="auto"/>
              <w:bottom w:val="single" w:sz="4" w:space="0" w:color="auto"/>
              <w:right w:val="single" w:sz="4" w:space="0" w:color="auto"/>
            </w:tcBorders>
            <w:shd w:val="clear" w:color="auto" w:fill="auto"/>
            <w:vAlign w:val="center"/>
          </w:tcPr>
          <w:p w:rsidR="001A783F" w:rsidRPr="00B85D83" w:rsidRDefault="001A783F" w:rsidP="002D5743">
            <w:pPr>
              <w:widowControl w:val="0"/>
              <w:spacing w:after="0" w:line="240" w:lineRule="auto"/>
              <w:jc w:val="center"/>
              <w:rPr>
                <w:rFonts w:ascii="Times New Roman" w:hAnsi="Times New Roman"/>
                <w:sz w:val="20"/>
                <w:szCs w:val="20"/>
              </w:rPr>
            </w:pPr>
            <w:r>
              <w:rPr>
                <w:rFonts w:ascii="Times New Roman" w:hAnsi="Times New Roman"/>
                <w:sz w:val="20"/>
                <w:szCs w:val="20"/>
              </w:rPr>
              <w:t>3006,24</w:t>
            </w:r>
          </w:p>
        </w:tc>
        <w:tc>
          <w:tcPr>
            <w:tcW w:w="1947"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hAnsi="Times New Roman"/>
                <w:sz w:val="20"/>
                <w:szCs w:val="20"/>
              </w:rPr>
            </w:pPr>
            <w:r w:rsidRPr="001E550D">
              <w:rPr>
                <w:rFonts w:ascii="Times New Roman" w:hAnsi="Times New Roman"/>
                <w:sz w:val="20"/>
                <w:szCs w:val="20"/>
              </w:rPr>
              <w:t>В соответствии с основными параметрами прогноза социально-экономического развития Российской Федерации</w:t>
            </w:r>
            <w:r>
              <w:rPr>
                <w:rFonts w:ascii="Times New Roman" w:hAnsi="Times New Roman"/>
                <w:sz w:val="20"/>
                <w:szCs w:val="20"/>
              </w:rPr>
              <w:t xml:space="preserve"> </w:t>
            </w:r>
          </w:p>
        </w:tc>
      </w:tr>
    </w:tbl>
    <w:p w:rsidR="001A783F" w:rsidRPr="001E550D" w:rsidRDefault="001A783F" w:rsidP="001A783F">
      <w:pPr>
        <w:widowControl w:val="0"/>
        <w:tabs>
          <w:tab w:val="left" w:pos="1134"/>
        </w:tabs>
        <w:spacing w:after="0" w:line="240" w:lineRule="auto"/>
        <w:ind w:firstLine="709"/>
        <w:rPr>
          <w:rFonts w:ascii="Times New Roman" w:eastAsia="Times New Roman" w:hAnsi="Times New Roman"/>
          <w:color w:val="000000"/>
          <w:lang w:eastAsia="ru-RU"/>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954"/>
        <w:gridCol w:w="954"/>
        <w:gridCol w:w="954"/>
        <w:gridCol w:w="1156"/>
        <w:gridCol w:w="882"/>
        <w:gridCol w:w="1029"/>
        <w:gridCol w:w="1029"/>
        <w:gridCol w:w="1029"/>
        <w:gridCol w:w="1175"/>
        <w:gridCol w:w="1325"/>
      </w:tblGrid>
      <w:tr w:rsidR="001A783F" w:rsidRPr="001E550D" w:rsidTr="002D5743">
        <w:trPr>
          <w:trHeight w:val="572"/>
        </w:trPr>
        <w:tc>
          <w:tcPr>
            <w:tcW w:w="1636" w:type="pct"/>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color w:val="000000"/>
                <w:sz w:val="20"/>
                <w:szCs w:val="20"/>
                <w:lang w:eastAsia="ru-RU"/>
              </w:rPr>
            </w:pPr>
            <w:r w:rsidRPr="001E550D">
              <w:rPr>
                <w:rFonts w:ascii="Times New Roman" w:eastAsia="Times New Roman" w:hAnsi="Times New Roman"/>
                <w:color w:val="000000"/>
                <w:sz w:val="20"/>
                <w:szCs w:val="20"/>
                <w:lang w:eastAsia="ru-RU"/>
              </w:rPr>
              <w:t xml:space="preserve">Долгосрочный параметр, ед. </w:t>
            </w:r>
            <w:proofErr w:type="spellStart"/>
            <w:r w:rsidRPr="001E550D">
              <w:rPr>
                <w:rFonts w:ascii="Times New Roman" w:eastAsia="Times New Roman" w:hAnsi="Times New Roman"/>
                <w:color w:val="000000"/>
                <w:sz w:val="20"/>
                <w:szCs w:val="20"/>
                <w:lang w:eastAsia="ru-RU"/>
              </w:rPr>
              <w:t>изм</w:t>
            </w:r>
            <w:proofErr w:type="spellEnd"/>
            <w:r w:rsidRPr="001E550D">
              <w:rPr>
                <w:rFonts w:ascii="Times New Roman" w:eastAsia="Times New Roman" w:hAnsi="Times New Roman"/>
                <w:color w:val="000000"/>
                <w:sz w:val="20"/>
                <w:szCs w:val="20"/>
                <w:lang w:eastAsia="ru-RU"/>
              </w:rPr>
              <w:t>.</w:t>
            </w:r>
          </w:p>
        </w:tc>
        <w:tc>
          <w:tcPr>
            <w:tcW w:w="3364" w:type="pct"/>
            <w:gridSpan w:val="10"/>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color w:val="000000"/>
                <w:sz w:val="20"/>
                <w:szCs w:val="20"/>
                <w:lang w:eastAsia="ru-RU"/>
              </w:rPr>
            </w:pPr>
            <w:r w:rsidRPr="001E550D">
              <w:rPr>
                <w:rFonts w:ascii="Times New Roman" w:eastAsia="Times New Roman" w:hAnsi="Times New Roman"/>
                <w:color w:val="000000"/>
                <w:sz w:val="20"/>
                <w:szCs w:val="20"/>
                <w:lang w:eastAsia="ru-RU"/>
              </w:rPr>
              <w:t>Значения по годам срока действия Соглашения</w:t>
            </w:r>
          </w:p>
        </w:tc>
      </w:tr>
      <w:tr w:rsidR="001A783F" w:rsidRPr="001E550D" w:rsidTr="002D5743">
        <w:trPr>
          <w:trHeight w:val="341"/>
        </w:trPr>
        <w:tc>
          <w:tcPr>
            <w:tcW w:w="1636" w:type="pct"/>
            <w:vMerge w:val="restart"/>
            <w:shd w:val="clear" w:color="auto" w:fill="auto"/>
            <w:vAlign w:val="center"/>
          </w:tcPr>
          <w:p w:rsidR="001A783F" w:rsidRPr="001E550D" w:rsidRDefault="001A783F" w:rsidP="002D5743">
            <w:pPr>
              <w:widowControl w:val="0"/>
              <w:spacing w:after="0" w:line="240" w:lineRule="auto"/>
              <w:jc w:val="both"/>
              <w:rPr>
                <w:rFonts w:ascii="Times New Roman" w:eastAsia="Times New Roman" w:hAnsi="Times New Roman"/>
                <w:color w:val="000000"/>
                <w:sz w:val="20"/>
                <w:szCs w:val="20"/>
                <w:lang w:eastAsia="ru-RU"/>
              </w:rPr>
            </w:pPr>
            <w:r w:rsidRPr="001E550D">
              <w:rPr>
                <w:rFonts w:ascii="Times New Roman" w:eastAsia="Times New Roman" w:hAnsi="Times New Roman"/>
                <w:sz w:val="20"/>
                <w:szCs w:val="20"/>
                <w:lang w:eastAsia="ru-RU"/>
              </w:rPr>
              <w:t>Индекс эффективности операционных расходов, %</w:t>
            </w: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371"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83"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377"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425" w:type="pct"/>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274"/>
        </w:trPr>
        <w:tc>
          <w:tcPr>
            <w:tcW w:w="1636" w:type="pct"/>
            <w:vMerge/>
            <w:shd w:val="clear" w:color="auto" w:fill="auto"/>
            <w:vAlign w:val="center"/>
          </w:tcPr>
          <w:p w:rsidR="001A783F" w:rsidRPr="001E550D" w:rsidRDefault="001A783F" w:rsidP="002D5743">
            <w:pPr>
              <w:widowControl w:val="0"/>
              <w:spacing w:after="0" w:line="240" w:lineRule="auto"/>
              <w:jc w:val="both"/>
              <w:rPr>
                <w:rFonts w:ascii="Times New Roman" w:eastAsia="Times New Roman" w:hAnsi="Times New Roman"/>
                <w:sz w:val="20"/>
                <w:szCs w:val="20"/>
                <w:lang w:eastAsia="ru-RU"/>
              </w:rPr>
            </w:pP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06"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71"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283"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30"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377"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c>
          <w:tcPr>
            <w:tcW w:w="425" w:type="pct"/>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sidRPr="001E550D">
              <w:rPr>
                <w:rFonts w:ascii="Times New Roman" w:hAnsi="Times New Roman"/>
                <w:bCs/>
                <w:sz w:val="20"/>
                <w:szCs w:val="20"/>
              </w:rPr>
              <w:t>1,0</w:t>
            </w:r>
          </w:p>
        </w:tc>
      </w:tr>
    </w:tbl>
    <w:p w:rsidR="001A783F" w:rsidRPr="001E550D" w:rsidRDefault="001A783F" w:rsidP="001A783F">
      <w:pPr>
        <w:widowControl w:val="0"/>
        <w:tabs>
          <w:tab w:val="left" w:pos="1134"/>
        </w:tabs>
        <w:spacing w:after="0" w:line="240" w:lineRule="auto"/>
        <w:ind w:firstLine="709"/>
        <w:rPr>
          <w:rFonts w:ascii="Times New Roman" w:eastAsia="Times New Roman" w:hAnsi="Times New Roman"/>
          <w:color w:val="000000"/>
          <w:sz w:val="24"/>
          <w:szCs w:val="24"/>
          <w:lang w:eastAsia="ru-RU"/>
        </w:rPr>
      </w:pPr>
    </w:p>
    <w:tbl>
      <w:tblPr>
        <w:tblW w:w="4928" w:type="pct"/>
        <w:tblInd w:w="108" w:type="dxa"/>
        <w:tblLook w:val="04A0"/>
      </w:tblPr>
      <w:tblGrid>
        <w:gridCol w:w="5092"/>
        <w:gridCol w:w="954"/>
        <w:gridCol w:w="954"/>
        <w:gridCol w:w="954"/>
        <w:gridCol w:w="1165"/>
        <w:gridCol w:w="879"/>
        <w:gridCol w:w="1028"/>
        <w:gridCol w:w="1028"/>
        <w:gridCol w:w="1028"/>
        <w:gridCol w:w="1175"/>
        <w:gridCol w:w="1324"/>
      </w:tblGrid>
      <w:tr w:rsidR="001A783F" w:rsidRPr="001E550D" w:rsidTr="002D5743">
        <w:trPr>
          <w:trHeight w:val="474"/>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color w:val="000000"/>
                <w:sz w:val="20"/>
                <w:szCs w:val="20"/>
                <w:lang w:eastAsia="ru-RU"/>
              </w:rPr>
            </w:pPr>
            <w:r w:rsidRPr="001E550D">
              <w:rPr>
                <w:rFonts w:ascii="Times New Roman" w:eastAsia="Times New Roman" w:hAnsi="Times New Roman"/>
                <w:color w:val="000000"/>
                <w:sz w:val="20"/>
                <w:szCs w:val="20"/>
                <w:lang w:eastAsia="ru-RU"/>
              </w:rPr>
              <w:t xml:space="preserve">Долгосрочный параметр, ед. </w:t>
            </w:r>
            <w:proofErr w:type="spellStart"/>
            <w:r w:rsidRPr="001E550D">
              <w:rPr>
                <w:rFonts w:ascii="Times New Roman" w:eastAsia="Times New Roman" w:hAnsi="Times New Roman"/>
                <w:color w:val="000000"/>
                <w:sz w:val="20"/>
                <w:szCs w:val="20"/>
                <w:lang w:eastAsia="ru-RU"/>
              </w:rPr>
              <w:t>изм</w:t>
            </w:r>
            <w:proofErr w:type="spellEnd"/>
            <w:r w:rsidRPr="001E550D">
              <w:rPr>
                <w:rFonts w:ascii="Times New Roman" w:eastAsia="Times New Roman" w:hAnsi="Times New Roman"/>
                <w:color w:val="000000"/>
                <w:sz w:val="20"/>
                <w:szCs w:val="20"/>
                <w:lang w:eastAsia="ru-RU"/>
              </w:rPr>
              <w:t>.</w:t>
            </w:r>
          </w:p>
        </w:tc>
        <w:tc>
          <w:tcPr>
            <w:tcW w:w="3366" w:type="pct"/>
            <w:gridSpan w:val="10"/>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color w:val="000000"/>
                <w:sz w:val="20"/>
                <w:szCs w:val="20"/>
                <w:lang w:eastAsia="ru-RU"/>
              </w:rPr>
            </w:pPr>
            <w:r w:rsidRPr="001E550D">
              <w:rPr>
                <w:rFonts w:ascii="Times New Roman" w:eastAsia="Times New Roman" w:hAnsi="Times New Roman"/>
                <w:color w:val="000000"/>
                <w:sz w:val="20"/>
                <w:szCs w:val="20"/>
                <w:lang w:eastAsia="ru-RU"/>
              </w:rPr>
              <w:t>Значения по годам срока действия Соглашения</w:t>
            </w:r>
          </w:p>
        </w:tc>
      </w:tr>
      <w:tr w:rsidR="001A783F" w:rsidRPr="001E550D" w:rsidTr="002D5743">
        <w:trPr>
          <w:trHeight w:val="321"/>
        </w:trPr>
        <w:tc>
          <w:tcPr>
            <w:tcW w:w="1634" w:type="pct"/>
            <w:vMerge w:val="restart"/>
            <w:tcBorders>
              <w:top w:val="single" w:sz="4" w:space="0" w:color="auto"/>
              <w:left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color w:val="000000"/>
                <w:sz w:val="20"/>
                <w:szCs w:val="20"/>
                <w:lang w:eastAsia="ru-RU"/>
              </w:rPr>
            </w:pPr>
            <w:r w:rsidRPr="001E550D">
              <w:rPr>
                <w:rFonts w:ascii="Times New Roman" w:eastAsia="Times New Roman" w:hAnsi="Times New Roman"/>
                <w:color w:val="000000"/>
                <w:sz w:val="20"/>
                <w:szCs w:val="20"/>
                <w:lang w:eastAsia="ru-RU"/>
              </w:rPr>
              <w:t>Нормативный уровень прибыли,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374"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321"/>
        </w:trPr>
        <w:tc>
          <w:tcPr>
            <w:tcW w:w="1634" w:type="pct"/>
            <w:vMerge/>
            <w:tcBorders>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color w:val="000000"/>
                <w:sz w:val="20"/>
                <w:szCs w:val="20"/>
                <w:lang w:eastAsia="ru-RU"/>
              </w:rPr>
            </w:pP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0,0</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374"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330"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1A783F" w:rsidRPr="001E550D" w:rsidRDefault="001A783F" w:rsidP="002D5743">
            <w:pPr>
              <w:widowControl w:val="0"/>
              <w:spacing w:after="0" w:line="240" w:lineRule="auto"/>
              <w:jc w:val="center"/>
              <w:rPr>
                <w:rFonts w:ascii="Times New Roman" w:hAnsi="Times New Roman"/>
                <w:bCs/>
                <w:sz w:val="20"/>
                <w:szCs w:val="20"/>
              </w:rPr>
            </w:pPr>
            <w:r>
              <w:rPr>
                <w:rFonts w:ascii="Times New Roman" w:hAnsi="Times New Roman"/>
                <w:bCs/>
                <w:sz w:val="20"/>
                <w:szCs w:val="20"/>
              </w:rPr>
              <w:t>0,</w:t>
            </w:r>
            <w:r w:rsidRPr="001E550D">
              <w:rPr>
                <w:rFonts w:ascii="Times New Roman" w:hAnsi="Times New Roman"/>
                <w:bCs/>
                <w:sz w:val="20"/>
                <w:szCs w:val="20"/>
              </w:rPr>
              <w:t>0</w:t>
            </w:r>
          </w:p>
        </w:tc>
      </w:tr>
    </w:tbl>
    <w:p w:rsidR="001A783F" w:rsidRPr="001E550D" w:rsidRDefault="001A783F" w:rsidP="001A783F">
      <w:pPr>
        <w:widowControl w:val="0"/>
        <w:spacing w:after="0" w:line="240" w:lineRule="auto"/>
        <w:ind w:firstLine="709"/>
        <w:jc w:val="both"/>
        <w:rPr>
          <w:rFonts w:ascii="Times New Roman" w:eastAsia="Times New Roman" w:hAnsi="Times New Roman"/>
          <w:lang w:eastAsia="ru-RU"/>
        </w:rPr>
      </w:pPr>
    </w:p>
    <w:tbl>
      <w:tblPr>
        <w:tblW w:w="4929" w:type="pct"/>
        <w:tblInd w:w="108" w:type="dxa"/>
        <w:tblLayout w:type="fixed"/>
        <w:tblLook w:val="00A0"/>
      </w:tblPr>
      <w:tblGrid>
        <w:gridCol w:w="1606"/>
        <w:gridCol w:w="4183"/>
        <w:gridCol w:w="1188"/>
        <w:gridCol w:w="782"/>
        <w:gridCol w:w="782"/>
        <w:gridCol w:w="782"/>
        <w:gridCol w:w="782"/>
        <w:gridCol w:w="773"/>
        <w:gridCol w:w="882"/>
        <w:gridCol w:w="885"/>
        <w:gridCol w:w="879"/>
        <w:gridCol w:w="1032"/>
        <w:gridCol w:w="1029"/>
      </w:tblGrid>
      <w:tr w:rsidR="001A783F" w:rsidRPr="001E550D" w:rsidTr="002D5743">
        <w:trPr>
          <w:trHeight w:val="618"/>
        </w:trPr>
        <w:tc>
          <w:tcPr>
            <w:tcW w:w="515"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Наименование показателя</w:t>
            </w:r>
          </w:p>
        </w:tc>
        <w:tc>
          <w:tcPr>
            <w:tcW w:w="1342"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Данные, используемые для установления показателя</w:t>
            </w:r>
          </w:p>
        </w:tc>
        <w:tc>
          <w:tcPr>
            <w:tcW w:w="381"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Единица измерения</w:t>
            </w:r>
          </w:p>
        </w:tc>
        <w:tc>
          <w:tcPr>
            <w:tcW w:w="2761" w:type="pct"/>
            <w:gridSpan w:val="10"/>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 xml:space="preserve">Значение показателя на каждый год срока действия Соглашения </w:t>
            </w:r>
          </w:p>
        </w:tc>
      </w:tr>
      <w:tr w:rsidR="001A783F" w:rsidRPr="001E550D" w:rsidTr="002D5743">
        <w:trPr>
          <w:trHeight w:val="255"/>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Показатели энергетической эффективности объектов водоснабжения</w:t>
            </w: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48"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2"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33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33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715"/>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48"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82"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331"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330" w:type="pct"/>
            <w:tcBorders>
              <w:top w:val="single" w:sz="4" w:space="0" w:color="auto"/>
              <w:left w:val="single" w:sz="4" w:space="0" w:color="auto"/>
              <w:bottom w:val="single" w:sz="4" w:space="0" w:color="auto"/>
              <w:right w:val="single" w:sz="4" w:space="0" w:color="auto"/>
            </w:tcBorders>
            <w:vAlign w:val="center"/>
          </w:tcPr>
          <w:p w:rsidR="001A783F" w:rsidRPr="00B85D83"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r>
      <w:tr w:rsidR="001A783F" w:rsidRPr="001E550D" w:rsidTr="002D5743">
        <w:trPr>
          <w:trHeight w:val="280"/>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roofErr w:type="spellStart"/>
            <w:r w:rsidRPr="001E550D">
              <w:rPr>
                <w:rFonts w:ascii="Times New Roman" w:eastAsia="Times New Roman" w:hAnsi="Times New Roman"/>
                <w:sz w:val="20"/>
                <w:szCs w:val="20"/>
                <w:lang w:eastAsia="ru-RU"/>
              </w:rPr>
              <w:t>кВч</w:t>
            </w:r>
            <w:proofErr w:type="spellEnd"/>
            <w:r w:rsidRPr="001E550D">
              <w:rPr>
                <w:rFonts w:ascii="Times New Roman" w:eastAsia="Times New Roman" w:hAnsi="Times New Roman"/>
                <w:sz w:val="20"/>
                <w:szCs w:val="20"/>
                <w:lang w:eastAsia="ru-RU"/>
              </w:rPr>
              <w:t xml:space="preserve"> /м</w:t>
            </w:r>
            <w:proofErr w:type="gramStart"/>
            <w:r w:rsidRPr="001E550D">
              <w:rPr>
                <w:rFonts w:ascii="Times New Roman" w:eastAsia="Times New Roman" w:hAnsi="Times New Roman"/>
                <w:sz w:val="20"/>
                <w:szCs w:val="20"/>
                <w:lang w:eastAsia="ru-RU"/>
              </w:rPr>
              <w:t>.к</w:t>
            </w:r>
            <w:proofErr w:type="gramEnd"/>
            <w:r w:rsidRPr="001E550D">
              <w:rPr>
                <w:rFonts w:ascii="Times New Roman" w:eastAsia="Times New Roman" w:hAnsi="Times New Roman"/>
                <w:sz w:val="20"/>
                <w:szCs w:val="20"/>
                <w:lang w:eastAsia="ru-RU"/>
              </w:rPr>
              <w:t>уб</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26</w:t>
            </w:r>
          </w:p>
        </w:tc>
        <w:tc>
          <w:tcPr>
            <w:tcW w:w="248"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28</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2"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33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33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688"/>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48"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282"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33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c>
          <w:tcPr>
            <w:tcW w:w="330"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0,71</w:t>
            </w:r>
          </w:p>
        </w:tc>
      </w:tr>
      <w:tr w:rsidR="001A783F" w:rsidRPr="001E550D" w:rsidTr="002D5743">
        <w:trPr>
          <w:trHeight w:val="285"/>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roofErr w:type="spellStart"/>
            <w:r w:rsidRPr="001E550D">
              <w:rPr>
                <w:rFonts w:ascii="Times New Roman" w:eastAsia="Times New Roman" w:hAnsi="Times New Roman"/>
                <w:sz w:val="20"/>
                <w:szCs w:val="20"/>
                <w:lang w:eastAsia="ru-RU"/>
              </w:rPr>
              <w:t>кВч</w:t>
            </w:r>
            <w:proofErr w:type="spellEnd"/>
            <w:r w:rsidRPr="001E550D">
              <w:rPr>
                <w:rFonts w:ascii="Times New Roman" w:eastAsia="Times New Roman" w:hAnsi="Times New Roman"/>
                <w:sz w:val="20"/>
                <w:szCs w:val="20"/>
                <w:lang w:eastAsia="ru-RU"/>
              </w:rPr>
              <w:t xml:space="preserve"> /м</w:t>
            </w:r>
            <w:proofErr w:type="gramStart"/>
            <w:r w:rsidRPr="001E550D">
              <w:rPr>
                <w:rFonts w:ascii="Times New Roman" w:eastAsia="Times New Roman" w:hAnsi="Times New Roman"/>
                <w:sz w:val="20"/>
                <w:szCs w:val="20"/>
                <w:lang w:eastAsia="ru-RU"/>
              </w:rPr>
              <w:t>.к</w:t>
            </w:r>
            <w:proofErr w:type="gramEnd"/>
            <w:r w:rsidRPr="001E550D">
              <w:rPr>
                <w:rFonts w:ascii="Times New Roman" w:eastAsia="Times New Roman" w:hAnsi="Times New Roman"/>
                <w:sz w:val="20"/>
                <w:szCs w:val="20"/>
                <w:lang w:eastAsia="ru-RU"/>
              </w:rPr>
              <w:t>уб</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48"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2"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33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33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430"/>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48"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c>
          <w:tcPr>
            <w:tcW w:w="282"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c>
          <w:tcPr>
            <w:tcW w:w="331"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vAlign w:val="center"/>
          </w:tcPr>
          <w:p w:rsidR="001A783F" w:rsidRPr="00215563" w:rsidRDefault="001A783F" w:rsidP="002D5743">
            <w:pPr>
              <w:widowControl w:val="0"/>
              <w:spacing w:after="0" w:line="240" w:lineRule="auto"/>
              <w:jc w:val="center"/>
              <w:rPr>
                <w:rFonts w:ascii="Times New Roman" w:eastAsia="Times New Roman" w:hAnsi="Times New Roman"/>
                <w:bCs/>
                <w:sz w:val="20"/>
                <w:szCs w:val="20"/>
                <w:lang w:eastAsia="ru-RU"/>
              </w:rPr>
            </w:pPr>
            <w:r w:rsidRPr="00215563">
              <w:rPr>
                <w:rFonts w:ascii="Times New Roman" w:eastAsia="Times New Roman" w:hAnsi="Times New Roman"/>
                <w:bCs/>
                <w:sz w:val="20"/>
                <w:szCs w:val="20"/>
                <w:lang w:eastAsia="ru-RU"/>
              </w:rPr>
              <w:t>0,00</w:t>
            </w:r>
          </w:p>
        </w:tc>
      </w:tr>
    </w:tbl>
    <w:p w:rsidR="001A783F" w:rsidRDefault="001A783F" w:rsidP="001A783F">
      <w:pPr>
        <w:widowControl w:val="0"/>
        <w:spacing w:after="0" w:line="240" w:lineRule="auto"/>
        <w:jc w:val="both"/>
        <w:rPr>
          <w:rFonts w:ascii="Times New Roman" w:eastAsia="Times New Roman" w:hAnsi="Times New Roman"/>
          <w:lang w:eastAsia="ru-RU"/>
        </w:rPr>
      </w:pPr>
    </w:p>
    <w:tbl>
      <w:tblPr>
        <w:tblW w:w="0" w:type="auto"/>
        <w:tblLook w:val="04A0"/>
      </w:tblPr>
      <w:tblGrid>
        <w:gridCol w:w="5023"/>
        <w:gridCol w:w="5150"/>
        <w:gridCol w:w="4961"/>
      </w:tblGrid>
      <w:tr w:rsidR="001A783F" w:rsidRPr="00CC070C" w:rsidTr="002D5743">
        <w:trPr>
          <w:trHeight w:val="445"/>
        </w:trPr>
        <w:tc>
          <w:tcPr>
            <w:tcW w:w="5023"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w:t>
            </w:r>
            <w:proofErr w:type="spellStart"/>
            <w:r w:rsidRPr="00CC070C">
              <w:rPr>
                <w:rFonts w:ascii="Times New Roman" w:eastAsia="Times New Roman" w:hAnsi="Times New Roman"/>
                <w:b/>
                <w:sz w:val="24"/>
                <w:szCs w:val="24"/>
                <w:lang w:eastAsia="ru-RU"/>
              </w:rPr>
              <w:t>Концедент</w:t>
            </w:r>
            <w:proofErr w:type="spellEnd"/>
            <w:r w:rsidRPr="00CC070C">
              <w:rPr>
                <w:rFonts w:ascii="Times New Roman" w:eastAsia="Times New Roman" w:hAnsi="Times New Roman"/>
                <w:b/>
                <w:sz w:val="24"/>
                <w:szCs w:val="24"/>
                <w:lang w:eastAsia="ru-RU"/>
              </w:rPr>
              <w:t>»</w:t>
            </w:r>
            <w:r w:rsidRPr="00CC070C">
              <w:rPr>
                <w:rFonts w:ascii="Times New Roman" w:eastAsia="Times New Roman" w:hAnsi="Times New Roman"/>
                <w:b/>
                <w:sz w:val="24"/>
                <w:szCs w:val="24"/>
                <w:lang w:val="en-US" w:eastAsia="ru-RU"/>
              </w:rPr>
              <w:t>:</w:t>
            </w:r>
          </w:p>
        </w:tc>
        <w:tc>
          <w:tcPr>
            <w:tcW w:w="5150"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«Концессионер»</w:t>
            </w:r>
            <w:r w:rsidRPr="00CC070C">
              <w:rPr>
                <w:rFonts w:ascii="Times New Roman" w:eastAsia="Times New Roman" w:hAnsi="Times New Roman"/>
                <w:b/>
                <w:sz w:val="24"/>
                <w:szCs w:val="24"/>
                <w:lang w:val="en-US" w:eastAsia="ru-RU"/>
              </w:rPr>
              <w:t>:</w:t>
            </w:r>
          </w:p>
        </w:tc>
        <w:tc>
          <w:tcPr>
            <w:tcW w:w="4961"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«Субъект РФ»</w:t>
            </w:r>
            <w:r w:rsidRPr="00CC070C">
              <w:rPr>
                <w:rFonts w:ascii="Times New Roman" w:eastAsia="Times New Roman" w:hAnsi="Times New Roman"/>
                <w:b/>
                <w:sz w:val="24"/>
                <w:szCs w:val="24"/>
                <w:lang w:val="en-US" w:eastAsia="ru-RU"/>
              </w:rPr>
              <w:t>:</w:t>
            </w:r>
          </w:p>
        </w:tc>
      </w:tr>
      <w:tr w:rsidR="001A783F" w:rsidRPr="00CC070C" w:rsidTr="002D5743">
        <w:trPr>
          <w:trHeight w:val="1840"/>
        </w:trPr>
        <w:tc>
          <w:tcPr>
            <w:tcW w:w="5023" w:type="dxa"/>
            <w:shd w:val="clear" w:color="auto" w:fill="auto"/>
          </w:tcPr>
          <w:p w:rsidR="001A783F" w:rsidRDefault="001A783F" w:rsidP="002D5743">
            <w:pPr>
              <w:widowControl w:val="0"/>
              <w:snapToGrid w:val="0"/>
              <w:spacing w:after="0" w:line="240" w:lineRule="auto"/>
              <w:ind w:right="126"/>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Златоруновского</w:t>
            </w:r>
            <w:proofErr w:type="spellEnd"/>
            <w:r>
              <w:rPr>
                <w:rFonts w:ascii="Times New Roman" w:hAnsi="Times New Roman"/>
                <w:sz w:val="24"/>
                <w:szCs w:val="24"/>
              </w:rPr>
              <w:t xml:space="preserve"> сельсовета </w:t>
            </w:r>
          </w:p>
          <w:p w:rsidR="001A783F" w:rsidRDefault="001A783F" w:rsidP="002D5743">
            <w:pPr>
              <w:widowControl w:val="0"/>
              <w:spacing w:after="0" w:line="240" w:lineRule="auto"/>
              <w:ind w:right="126"/>
              <w:rPr>
                <w:rFonts w:ascii="Times New Roman" w:hAnsi="Times New Roman"/>
                <w:b/>
                <w:sz w:val="24"/>
                <w:szCs w:val="24"/>
              </w:rPr>
            </w:pPr>
            <w:proofErr w:type="spellStart"/>
            <w:r>
              <w:rPr>
                <w:rFonts w:ascii="Times New Roman" w:hAnsi="Times New Roman"/>
                <w:sz w:val="24"/>
                <w:szCs w:val="24"/>
              </w:rPr>
              <w:t>Ужурского</w:t>
            </w:r>
            <w:proofErr w:type="spellEnd"/>
            <w:r>
              <w:rPr>
                <w:rFonts w:ascii="Times New Roman" w:hAnsi="Times New Roman"/>
                <w:sz w:val="24"/>
                <w:szCs w:val="24"/>
              </w:rPr>
              <w:t xml:space="preserve"> района Красноярского края</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_________________Е.А. </w:t>
            </w:r>
            <w:proofErr w:type="spellStart"/>
            <w:r>
              <w:rPr>
                <w:rFonts w:ascii="Times New Roman" w:eastAsia="Times New Roman" w:hAnsi="Times New Roman"/>
                <w:b/>
                <w:sz w:val="24"/>
                <w:szCs w:val="24"/>
                <w:lang w:eastAsia="ru-RU"/>
              </w:rPr>
              <w:t>Хасамудинова</w:t>
            </w:r>
            <w:proofErr w:type="spellEnd"/>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tc>
        <w:tc>
          <w:tcPr>
            <w:tcW w:w="5150" w:type="dxa"/>
            <w:shd w:val="clear" w:color="auto" w:fill="auto"/>
          </w:tcPr>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b/>
                <w:sz w:val="24"/>
                <w:szCs w:val="24"/>
                <w:lang w:eastAsia="ru-RU"/>
              </w:rPr>
              <w:t>___________________</w:t>
            </w:r>
            <w:r>
              <w:rPr>
                <w:rFonts w:ascii="Times New Roman" w:eastAsia="Times New Roman" w:hAnsi="Times New Roman"/>
                <w:b/>
                <w:sz w:val="24"/>
                <w:szCs w:val="24"/>
                <w:lang w:eastAsia="ru-RU"/>
              </w:rPr>
              <w:t>/</w:t>
            </w:r>
            <w:r w:rsidRPr="00CC070C">
              <w:rPr>
                <w:rFonts w:ascii="Times New Roman" w:eastAsia="Times New Roman" w:hAnsi="Times New Roman"/>
                <w:b/>
                <w:sz w:val="24"/>
                <w:szCs w:val="24"/>
                <w:lang w:eastAsia="ru-RU"/>
              </w:rPr>
              <w:t xml:space="preserve"> </w:t>
            </w:r>
          </w:p>
        </w:tc>
        <w:tc>
          <w:tcPr>
            <w:tcW w:w="4961" w:type="dxa"/>
            <w:shd w:val="clear" w:color="auto" w:fill="auto"/>
          </w:tcPr>
          <w:p w:rsidR="001A783F" w:rsidRDefault="001A783F" w:rsidP="002D5743">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rsidP="002D5743">
            <w:pPr>
              <w:widowControl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rsidP="002D5743">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_______________________С.В. Верещагин</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r>
    </w:tbl>
    <w:p w:rsidR="001A783F" w:rsidRDefault="001A783F" w:rsidP="001A783F">
      <w:pPr>
        <w:widowControl w:val="0"/>
        <w:spacing w:after="0" w:line="240" w:lineRule="auto"/>
        <w:jc w:val="both"/>
        <w:rPr>
          <w:rFonts w:ascii="Times New Roman" w:eastAsia="Times New Roman" w:hAnsi="Times New Roman"/>
          <w:lang w:eastAsia="ru-RU"/>
        </w:rPr>
      </w:pPr>
    </w:p>
    <w:p w:rsidR="001A783F" w:rsidRDefault="001A783F" w:rsidP="001A783F">
      <w:pPr>
        <w:widowControl w:val="0"/>
        <w:spacing w:after="0" w:line="240" w:lineRule="auto"/>
        <w:jc w:val="both"/>
        <w:rPr>
          <w:rFonts w:ascii="Times New Roman" w:eastAsia="Times New Roman" w:hAnsi="Times New Roman"/>
          <w:lang w:eastAsia="ru-RU"/>
        </w:rPr>
      </w:pPr>
    </w:p>
    <w:p w:rsidR="001A783F" w:rsidRDefault="001A783F" w:rsidP="001A783F">
      <w:pPr>
        <w:widowControl w:val="0"/>
        <w:tabs>
          <w:tab w:val="left" w:pos="2100"/>
        </w:tabs>
        <w:autoSpaceDE w:val="0"/>
        <w:autoSpaceDN w:val="0"/>
        <w:adjustRightInd w:val="0"/>
        <w:spacing w:after="0" w:line="240" w:lineRule="auto"/>
        <w:rPr>
          <w:rFonts w:ascii="Times New Roman" w:hAnsi="Times New Roman"/>
          <w:sz w:val="24"/>
          <w:szCs w:val="24"/>
        </w:rPr>
        <w:sectPr w:rsidR="001A783F" w:rsidSect="00AB1CAC">
          <w:pgSz w:w="16838" w:h="11906" w:orient="landscape"/>
          <w:pgMar w:top="568" w:right="678" w:bottom="851" w:left="567" w:header="706" w:footer="706" w:gutter="567"/>
          <w:cols w:space="708"/>
          <w:docGrid w:linePitch="360"/>
        </w:sectPr>
      </w:pP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right"/>
        <w:outlineLvl w:val="0"/>
        <w:rPr>
          <w:rFonts w:ascii="Times New Roman" w:hAnsi="Times New Roman"/>
          <w:sz w:val="24"/>
          <w:szCs w:val="24"/>
          <w:lang w:eastAsia="ru-RU"/>
        </w:rPr>
      </w:pPr>
      <w:bookmarkStart w:id="5" w:name="_Toc452582363"/>
      <w:bookmarkStart w:id="6" w:name="_Toc452595889"/>
      <w:r w:rsidRPr="00C00C38">
        <w:rPr>
          <w:rFonts w:ascii="Times New Roman" w:hAnsi="Times New Roman"/>
          <w:sz w:val="24"/>
          <w:szCs w:val="24"/>
          <w:lang w:eastAsia="ru-RU"/>
        </w:rPr>
        <w:lastRenderedPageBreak/>
        <w:t xml:space="preserve">Приложение № </w:t>
      </w:r>
      <w:bookmarkEnd w:id="5"/>
      <w:bookmarkEnd w:id="6"/>
      <w:r>
        <w:rPr>
          <w:rFonts w:ascii="Times New Roman" w:hAnsi="Times New Roman"/>
          <w:sz w:val="24"/>
          <w:szCs w:val="24"/>
          <w:lang w:eastAsia="ru-RU"/>
        </w:rPr>
        <w:t>5</w:t>
      </w:r>
    </w:p>
    <w:p w:rsidR="001A783F" w:rsidRDefault="001A783F" w:rsidP="001A783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Концессионному соглашению</w:t>
      </w:r>
    </w:p>
    <w:p w:rsidR="001A783F" w:rsidRPr="00C00C38"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right"/>
        <w:outlineLvl w:val="0"/>
        <w:rPr>
          <w:rFonts w:ascii="Times New Roman" w:hAnsi="Times New Roman"/>
          <w:sz w:val="24"/>
          <w:szCs w:val="24"/>
          <w:lang w:eastAsia="ru-RU"/>
        </w:rPr>
      </w:pPr>
    </w:p>
    <w:p w:rsidR="001A783F" w:rsidRPr="00C00C38" w:rsidRDefault="001A783F" w:rsidP="001A783F">
      <w:pPr>
        <w:widowControl w:val="0"/>
        <w:spacing w:after="0" w:line="240" w:lineRule="auto"/>
        <w:jc w:val="center"/>
        <w:rPr>
          <w:rFonts w:ascii="Times New Roman" w:hAnsi="Times New Roman"/>
          <w:sz w:val="24"/>
          <w:szCs w:val="24"/>
        </w:rPr>
      </w:pPr>
    </w:p>
    <w:p w:rsidR="001A783F" w:rsidRPr="00695EBE" w:rsidRDefault="001A783F" w:rsidP="001A783F">
      <w:pPr>
        <w:widowControl w:val="0"/>
        <w:spacing w:after="0" w:line="240" w:lineRule="auto"/>
        <w:jc w:val="center"/>
        <w:rPr>
          <w:rFonts w:ascii="Times New Roman" w:hAnsi="Times New Roman"/>
          <w:b/>
          <w:sz w:val="24"/>
          <w:szCs w:val="24"/>
        </w:rPr>
      </w:pPr>
      <w:r w:rsidRPr="00695EBE">
        <w:rPr>
          <w:rFonts w:ascii="Times New Roman" w:hAnsi="Times New Roman"/>
          <w:b/>
          <w:sz w:val="24"/>
          <w:szCs w:val="24"/>
        </w:rPr>
        <w:t>ПЛАНОВЫЕ ЗНАЧЕНИЯ ПОКАЗАТЕЛЕЙ ДЕЯТЕЛЬНОСТИ КОНЦЕССИОНЕРА</w:t>
      </w:r>
    </w:p>
    <w:p w:rsidR="001A783F" w:rsidRPr="00374918" w:rsidRDefault="001A783F" w:rsidP="001A783F">
      <w:pPr>
        <w:widowControl w:val="0"/>
        <w:tabs>
          <w:tab w:val="left" w:pos="1134"/>
        </w:tabs>
        <w:spacing w:after="0" w:line="240" w:lineRule="auto"/>
        <w:jc w:val="both"/>
        <w:rPr>
          <w:rFonts w:ascii="Times New Roman" w:eastAsia="Times New Roman" w:hAnsi="Times New Roman"/>
          <w:color w:val="000000"/>
          <w:sz w:val="24"/>
          <w:szCs w:val="24"/>
          <w:lang w:eastAsia="ru-RU"/>
        </w:rPr>
      </w:pPr>
    </w:p>
    <w:tbl>
      <w:tblPr>
        <w:tblW w:w="4929" w:type="pct"/>
        <w:tblInd w:w="108" w:type="dxa"/>
        <w:tblLayout w:type="fixed"/>
        <w:tblLook w:val="00A0"/>
      </w:tblPr>
      <w:tblGrid>
        <w:gridCol w:w="1606"/>
        <w:gridCol w:w="4184"/>
        <w:gridCol w:w="1188"/>
        <w:gridCol w:w="782"/>
        <w:gridCol w:w="782"/>
        <w:gridCol w:w="782"/>
        <w:gridCol w:w="966"/>
        <w:gridCol w:w="882"/>
        <w:gridCol w:w="885"/>
        <w:gridCol w:w="882"/>
        <w:gridCol w:w="882"/>
        <w:gridCol w:w="882"/>
        <w:gridCol w:w="882"/>
      </w:tblGrid>
      <w:tr w:rsidR="001A783F" w:rsidRPr="001E550D" w:rsidTr="002D5743">
        <w:trPr>
          <w:trHeight w:val="618"/>
        </w:trPr>
        <w:tc>
          <w:tcPr>
            <w:tcW w:w="515"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Наименование показателя</w:t>
            </w:r>
          </w:p>
        </w:tc>
        <w:tc>
          <w:tcPr>
            <w:tcW w:w="1342"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Данные, используемые для установления показателя</w:t>
            </w:r>
          </w:p>
        </w:tc>
        <w:tc>
          <w:tcPr>
            <w:tcW w:w="381"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Единица измерения</w:t>
            </w:r>
          </w:p>
        </w:tc>
        <w:tc>
          <w:tcPr>
            <w:tcW w:w="2761" w:type="pct"/>
            <w:gridSpan w:val="10"/>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 xml:space="preserve">Значение показателя на каждый год срока действия Соглашения </w:t>
            </w:r>
          </w:p>
        </w:tc>
      </w:tr>
      <w:tr w:rsidR="001A783F" w:rsidRPr="001E550D" w:rsidTr="002D5743">
        <w:trPr>
          <w:trHeight w:val="255"/>
        </w:trPr>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783F"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 xml:space="preserve">Показатели энергетической эффективности объектов </w:t>
            </w:r>
          </w:p>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водоснабжения</w:t>
            </w: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31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856"/>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310"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15,08</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16,3</w:t>
            </w:r>
            <w:r>
              <w:rPr>
                <w:rFonts w:ascii="Times New Roman" w:eastAsia="Times New Roman" w:hAnsi="Times New Roman"/>
                <w:bCs/>
                <w:sz w:val="20"/>
                <w:szCs w:val="20"/>
                <w:lang w:eastAsia="ru-RU"/>
              </w:rPr>
              <w:t>0</w:t>
            </w:r>
          </w:p>
        </w:tc>
      </w:tr>
      <w:tr w:rsidR="001A783F" w:rsidRPr="001E550D" w:rsidTr="002D5743">
        <w:trPr>
          <w:trHeight w:val="280"/>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roofErr w:type="spellStart"/>
            <w:r w:rsidRPr="001E550D">
              <w:rPr>
                <w:rFonts w:ascii="Times New Roman" w:eastAsia="Times New Roman" w:hAnsi="Times New Roman"/>
                <w:sz w:val="20"/>
                <w:szCs w:val="20"/>
                <w:lang w:eastAsia="ru-RU"/>
              </w:rPr>
              <w:t>кВч</w:t>
            </w:r>
            <w:proofErr w:type="spellEnd"/>
            <w:r w:rsidRPr="001E550D">
              <w:rPr>
                <w:rFonts w:ascii="Times New Roman" w:eastAsia="Times New Roman" w:hAnsi="Times New Roman"/>
                <w:sz w:val="20"/>
                <w:szCs w:val="20"/>
                <w:lang w:eastAsia="ru-RU"/>
              </w:rPr>
              <w:t xml:space="preserve"> /м</w:t>
            </w:r>
            <w:proofErr w:type="gramStart"/>
            <w:r w:rsidRPr="001E550D">
              <w:rPr>
                <w:rFonts w:ascii="Times New Roman" w:eastAsia="Times New Roman" w:hAnsi="Times New Roman"/>
                <w:sz w:val="20"/>
                <w:szCs w:val="20"/>
                <w:lang w:eastAsia="ru-RU"/>
              </w:rPr>
              <w:t>.к</w:t>
            </w:r>
            <w:proofErr w:type="gramEnd"/>
            <w:r w:rsidRPr="001E550D">
              <w:rPr>
                <w:rFonts w:ascii="Times New Roman" w:eastAsia="Times New Roman" w:hAnsi="Times New Roman"/>
                <w:sz w:val="20"/>
                <w:szCs w:val="20"/>
                <w:lang w:eastAsia="ru-RU"/>
              </w:rPr>
              <w:t>уб</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31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830"/>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310"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1,05</w:t>
            </w:r>
          </w:p>
        </w:tc>
      </w:tr>
      <w:tr w:rsidR="001A783F" w:rsidRPr="001E550D" w:rsidTr="002D5743">
        <w:trPr>
          <w:trHeight w:val="285"/>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r w:rsidRPr="001E550D">
              <w:rPr>
                <w:rFonts w:ascii="Times New Roman" w:eastAsia="Times New Roman" w:hAnsi="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roofErr w:type="spellStart"/>
            <w:r w:rsidRPr="001E550D">
              <w:rPr>
                <w:rFonts w:ascii="Times New Roman" w:eastAsia="Times New Roman" w:hAnsi="Times New Roman"/>
                <w:sz w:val="20"/>
                <w:szCs w:val="20"/>
                <w:lang w:eastAsia="ru-RU"/>
              </w:rPr>
              <w:t>кВч</w:t>
            </w:r>
            <w:proofErr w:type="spellEnd"/>
            <w:r w:rsidRPr="001E550D">
              <w:rPr>
                <w:rFonts w:ascii="Times New Roman" w:eastAsia="Times New Roman" w:hAnsi="Times New Roman"/>
                <w:sz w:val="20"/>
                <w:szCs w:val="20"/>
                <w:lang w:eastAsia="ru-RU"/>
              </w:rPr>
              <w:t xml:space="preserve"> /м</w:t>
            </w:r>
            <w:proofErr w:type="gramStart"/>
            <w:r w:rsidRPr="001E550D">
              <w:rPr>
                <w:rFonts w:ascii="Times New Roman" w:eastAsia="Times New Roman" w:hAnsi="Times New Roman"/>
                <w:sz w:val="20"/>
                <w:szCs w:val="20"/>
                <w:lang w:eastAsia="ru-RU"/>
              </w:rPr>
              <w:t>.к</w:t>
            </w:r>
            <w:proofErr w:type="gramEnd"/>
            <w:r w:rsidRPr="001E550D">
              <w:rPr>
                <w:rFonts w:ascii="Times New Roman" w:eastAsia="Times New Roman" w:hAnsi="Times New Roman"/>
                <w:sz w:val="20"/>
                <w:szCs w:val="20"/>
                <w:lang w:eastAsia="ru-RU"/>
              </w:rPr>
              <w:t>уб</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1"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310"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84"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8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r>
      <w:tr w:rsidR="001A783F" w:rsidRPr="001E550D" w:rsidTr="002D5743">
        <w:trPr>
          <w:trHeight w:val="690"/>
        </w:trPr>
        <w:tc>
          <w:tcPr>
            <w:tcW w:w="5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1342" w:type="pct"/>
            <w:vMerge/>
            <w:tcBorders>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rPr>
                <w:rFonts w:ascii="Times New Roman" w:eastAsia="Times New Roman" w:hAnsi="Times New Roman"/>
                <w:sz w:val="20"/>
                <w:szCs w:val="20"/>
                <w:lang w:eastAsia="ru-RU"/>
              </w:rPr>
            </w:pPr>
          </w:p>
        </w:tc>
        <w:tc>
          <w:tcPr>
            <w:tcW w:w="381" w:type="pct"/>
            <w:vMerge/>
            <w:tcBorders>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sz w:val="20"/>
                <w:szCs w:val="20"/>
                <w:lang w:eastAsia="ru-RU"/>
              </w:rPr>
            </w:pP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51"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310"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c>
          <w:tcPr>
            <w:tcW w:w="284"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c>
          <w:tcPr>
            <w:tcW w:w="283" w:type="pct"/>
            <w:tcBorders>
              <w:top w:val="single" w:sz="4" w:space="0" w:color="auto"/>
              <w:left w:val="single" w:sz="4" w:space="0" w:color="auto"/>
              <w:bottom w:val="single" w:sz="4" w:space="0" w:color="auto"/>
              <w:right w:val="single" w:sz="4" w:space="0" w:color="auto"/>
            </w:tcBorders>
            <w:vAlign w:val="center"/>
          </w:tcPr>
          <w:p w:rsidR="001A783F" w:rsidRPr="00740659" w:rsidRDefault="001A783F" w:rsidP="002D5743">
            <w:pPr>
              <w:widowControl w:val="0"/>
              <w:spacing w:after="0" w:line="240" w:lineRule="auto"/>
              <w:jc w:val="center"/>
              <w:rPr>
                <w:rFonts w:ascii="Times New Roman" w:eastAsia="Times New Roman" w:hAnsi="Times New Roman"/>
                <w:bCs/>
                <w:sz w:val="20"/>
                <w:szCs w:val="20"/>
                <w:lang w:eastAsia="ru-RU"/>
              </w:rPr>
            </w:pPr>
            <w:r w:rsidRPr="00740659">
              <w:rPr>
                <w:rFonts w:ascii="Times New Roman" w:eastAsia="Times New Roman" w:hAnsi="Times New Roman"/>
                <w:bCs/>
                <w:sz w:val="20"/>
                <w:szCs w:val="20"/>
                <w:lang w:eastAsia="ru-RU"/>
              </w:rPr>
              <w:t>0,00</w:t>
            </w:r>
          </w:p>
        </w:tc>
      </w:tr>
    </w:tbl>
    <w:p w:rsidR="001A783F" w:rsidRDefault="001A783F" w:rsidP="001A783F">
      <w:pPr>
        <w:widowControl w:val="0"/>
        <w:tabs>
          <w:tab w:val="left" w:pos="993"/>
        </w:tabs>
        <w:spacing w:after="0" w:line="240" w:lineRule="auto"/>
        <w:jc w:val="both"/>
        <w:rPr>
          <w:rFonts w:ascii="Times New Roman" w:eastAsia="Times New Roman" w:hAnsi="Times New Roman"/>
          <w:lang w:eastAsia="ru-RU"/>
        </w:rPr>
      </w:pPr>
    </w:p>
    <w:tbl>
      <w:tblPr>
        <w:tblW w:w="4929" w:type="pct"/>
        <w:tblInd w:w="108" w:type="dxa"/>
        <w:tblLayout w:type="fixed"/>
        <w:tblLook w:val="00A0"/>
      </w:tblPr>
      <w:tblGrid>
        <w:gridCol w:w="1617"/>
        <w:gridCol w:w="4113"/>
        <w:gridCol w:w="1177"/>
        <w:gridCol w:w="788"/>
        <w:gridCol w:w="789"/>
        <w:gridCol w:w="789"/>
        <w:gridCol w:w="789"/>
        <w:gridCol w:w="789"/>
        <w:gridCol w:w="789"/>
        <w:gridCol w:w="789"/>
        <w:gridCol w:w="789"/>
        <w:gridCol w:w="789"/>
        <w:gridCol w:w="789"/>
        <w:gridCol w:w="789"/>
      </w:tblGrid>
      <w:tr w:rsidR="001A783F" w:rsidRPr="00AB3D6C" w:rsidTr="002D5743">
        <w:trPr>
          <w:trHeight w:val="609"/>
        </w:trPr>
        <w:tc>
          <w:tcPr>
            <w:tcW w:w="519" w:type="pc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Наименование показателя</w:t>
            </w:r>
          </w:p>
        </w:tc>
        <w:tc>
          <w:tcPr>
            <w:tcW w:w="1320" w:type="pct"/>
            <w:tcBorders>
              <w:top w:val="single" w:sz="4" w:space="0" w:color="auto"/>
              <w:left w:val="nil"/>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Данные, используемые для установления показателя</w:t>
            </w:r>
          </w:p>
        </w:tc>
        <w:tc>
          <w:tcPr>
            <w:tcW w:w="378" w:type="pct"/>
            <w:tcBorders>
              <w:top w:val="single" w:sz="4" w:space="0" w:color="auto"/>
              <w:left w:val="nil"/>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Единица измерения</w:t>
            </w:r>
          </w:p>
        </w:tc>
        <w:tc>
          <w:tcPr>
            <w:tcW w:w="2782" w:type="pct"/>
            <w:gridSpan w:val="11"/>
            <w:tcBorders>
              <w:top w:val="single" w:sz="4" w:space="0" w:color="auto"/>
              <w:left w:val="nil"/>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 xml:space="preserve">Значение показателя на каждый год срока действия </w:t>
            </w:r>
            <w:r>
              <w:rPr>
                <w:rFonts w:ascii="Times New Roman" w:eastAsia="Times New Roman" w:hAnsi="Times New Roman"/>
                <w:sz w:val="20"/>
                <w:szCs w:val="20"/>
                <w:lang w:eastAsia="ru-RU"/>
              </w:rPr>
              <w:t>С</w:t>
            </w:r>
            <w:r w:rsidRPr="00AB3D6C">
              <w:rPr>
                <w:rFonts w:ascii="Times New Roman" w:eastAsia="Times New Roman" w:hAnsi="Times New Roman"/>
                <w:sz w:val="20"/>
                <w:szCs w:val="20"/>
                <w:lang w:eastAsia="ru-RU"/>
              </w:rPr>
              <w:t xml:space="preserve">оглашения </w:t>
            </w:r>
          </w:p>
        </w:tc>
      </w:tr>
      <w:tr w:rsidR="001A783F" w:rsidRPr="00AB3D6C" w:rsidTr="002D5743">
        <w:trPr>
          <w:trHeight w:val="255"/>
        </w:trPr>
        <w:tc>
          <w:tcPr>
            <w:tcW w:w="519" w:type="pct"/>
            <w:vMerge w:val="restart"/>
            <w:tcBorders>
              <w:top w:val="single" w:sz="4" w:space="0" w:color="auto"/>
              <w:left w:val="single" w:sz="4" w:space="0" w:color="auto"/>
              <w:right w:val="single" w:sz="4" w:space="0" w:color="auto"/>
            </w:tcBorders>
            <w:shd w:val="clear" w:color="auto" w:fill="auto"/>
            <w:vAlign w:val="center"/>
          </w:tcPr>
          <w:p w:rsidR="001A783F"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 xml:space="preserve">Показатели надежности объектов </w:t>
            </w:r>
          </w:p>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водоснабжения</w:t>
            </w:r>
          </w:p>
        </w:tc>
        <w:tc>
          <w:tcPr>
            <w:tcW w:w="1320" w:type="pct"/>
            <w:vMerge w:val="restar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 xml:space="preserve">Количество прекращений подачи питьевой воды в результате технологических нарушений на водопроводных сетях </w:t>
            </w: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Ед./</w:t>
            </w:r>
            <w:proofErr w:type="gramStart"/>
            <w:r w:rsidRPr="00AB3D6C">
              <w:rPr>
                <w:rFonts w:ascii="Times New Roman" w:eastAsia="Times New Roman" w:hAnsi="Times New Roman"/>
                <w:sz w:val="20"/>
                <w:szCs w:val="20"/>
                <w:lang w:eastAsia="ru-RU"/>
              </w:rPr>
              <w:t>км</w:t>
            </w:r>
            <w:proofErr w:type="gramEnd"/>
            <w:r w:rsidRPr="00AB3D6C">
              <w:rPr>
                <w:rFonts w:ascii="Times New Roman" w:eastAsia="Times New Roman" w:hAnsi="Times New Roman"/>
                <w:sz w:val="20"/>
                <w:szCs w:val="20"/>
                <w:lang w:eastAsia="ru-RU"/>
              </w:rPr>
              <w:t>.</w:t>
            </w:r>
          </w:p>
        </w:tc>
        <w:tc>
          <w:tcPr>
            <w:tcW w:w="253"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c>
          <w:tcPr>
            <w:tcW w:w="253"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33</w:t>
            </w:r>
          </w:p>
        </w:tc>
      </w:tr>
      <w:tr w:rsidR="001A783F" w:rsidRPr="00AB3D6C" w:rsidTr="002D5743">
        <w:trPr>
          <w:trHeight w:val="817"/>
        </w:trPr>
        <w:tc>
          <w:tcPr>
            <w:tcW w:w="519" w:type="pct"/>
            <w:vMerge/>
            <w:tcBorders>
              <w:left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rPr>
                <w:rFonts w:ascii="Times New Roman" w:eastAsia="Times New Roman" w:hAnsi="Times New Roman"/>
                <w:sz w:val="20"/>
                <w:szCs w:val="20"/>
                <w:lang w:eastAsia="ru-RU"/>
              </w:rPr>
            </w:pPr>
          </w:p>
        </w:tc>
        <w:tc>
          <w:tcPr>
            <w:tcW w:w="1320" w:type="pct"/>
            <w:vMerge/>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rPr>
                <w:rFonts w:ascii="Times New Roman" w:eastAsia="Times New Roman" w:hAnsi="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p>
        </w:tc>
        <w:tc>
          <w:tcPr>
            <w:tcW w:w="253" w:type="pct"/>
            <w:tcBorders>
              <w:top w:val="single" w:sz="4" w:space="0" w:color="auto"/>
              <w:left w:val="single" w:sz="4" w:space="0" w:color="auto"/>
              <w:bottom w:val="single" w:sz="4" w:space="0" w:color="auto"/>
              <w:right w:val="single" w:sz="4" w:space="0" w:color="auto"/>
            </w:tcBorders>
            <w:vAlign w:val="center"/>
          </w:tcPr>
          <w:p w:rsidR="001A783F" w:rsidRPr="00705B27" w:rsidRDefault="001A783F" w:rsidP="002D5743">
            <w:pPr>
              <w:widowControl w:val="0"/>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shd w:val="clear" w:color="auto" w:fill="auto"/>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c>
          <w:tcPr>
            <w:tcW w:w="253" w:type="pct"/>
            <w:tcBorders>
              <w:top w:val="nil"/>
              <w:left w:val="nil"/>
              <w:bottom w:val="single" w:sz="4" w:space="0" w:color="auto"/>
              <w:right w:val="single" w:sz="4" w:space="0" w:color="auto"/>
            </w:tcBorders>
            <w:vAlign w:val="center"/>
          </w:tcPr>
          <w:p w:rsidR="001A783F" w:rsidRDefault="001A783F" w:rsidP="002D5743">
            <w:pPr>
              <w:jc w:val="center"/>
            </w:pPr>
            <w:r w:rsidRPr="002926A9">
              <w:rPr>
                <w:rFonts w:ascii="Times New Roman" w:eastAsia="Times New Roman" w:hAnsi="Times New Roman"/>
                <w:bCs/>
                <w:sz w:val="20"/>
                <w:szCs w:val="20"/>
                <w:lang w:eastAsia="ru-RU"/>
              </w:rPr>
              <w:t>0,00</w:t>
            </w:r>
          </w:p>
        </w:tc>
      </w:tr>
      <w:tr w:rsidR="001A783F" w:rsidRPr="00AB3D6C" w:rsidTr="002D5743">
        <w:trPr>
          <w:trHeight w:val="255"/>
        </w:trPr>
        <w:tc>
          <w:tcPr>
            <w:tcW w:w="519" w:type="pct"/>
            <w:vMerge w:val="restart"/>
            <w:tcBorders>
              <w:top w:val="single" w:sz="4" w:space="0" w:color="auto"/>
              <w:left w:val="single" w:sz="4" w:space="0" w:color="auto"/>
              <w:right w:val="single" w:sz="4" w:space="0" w:color="auto"/>
            </w:tcBorders>
            <w:shd w:val="clear" w:color="auto" w:fill="auto"/>
            <w:vAlign w:val="center"/>
          </w:tcPr>
          <w:p w:rsidR="001A783F"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 xml:space="preserve">Показатели качества </w:t>
            </w:r>
          </w:p>
          <w:p w:rsidR="001A783F" w:rsidRPr="00AB3D6C" w:rsidRDefault="001A783F" w:rsidP="002D5743">
            <w:pPr>
              <w:widowControl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питьевой воды</w:t>
            </w:r>
          </w:p>
        </w:tc>
        <w:tc>
          <w:tcPr>
            <w:tcW w:w="1320" w:type="pct"/>
            <w:vMerge w:val="restart"/>
            <w:tcBorders>
              <w:top w:val="single" w:sz="4" w:space="0" w:color="auto"/>
              <w:left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w:t>
            </w:r>
            <w:r w:rsidRPr="00AB3D6C">
              <w:rPr>
                <w:rFonts w:ascii="Times New Roman" w:eastAsia="Times New Roman" w:hAnsi="Times New Roman"/>
                <w:sz w:val="20"/>
                <w:szCs w:val="20"/>
                <w:lang w:eastAsia="ru-RU"/>
              </w:rPr>
              <w:lastRenderedPageBreak/>
              <w:t>питьевой воды</w:t>
            </w:r>
          </w:p>
        </w:tc>
        <w:tc>
          <w:tcPr>
            <w:tcW w:w="378" w:type="pct"/>
            <w:vMerge w:val="restart"/>
            <w:tcBorders>
              <w:top w:val="single" w:sz="4" w:space="0" w:color="auto"/>
              <w:left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lastRenderedPageBreak/>
              <w:t>%</w:t>
            </w:r>
          </w:p>
        </w:tc>
        <w:tc>
          <w:tcPr>
            <w:tcW w:w="253"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c>
          <w:tcPr>
            <w:tcW w:w="253"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33</w:t>
            </w:r>
          </w:p>
        </w:tc>
      </w:tr>
      <w:tr w:rsidR="001A783F" w:rsidRPr="00AB3D6C" w:rsidTr="002D5743">
        <w:trPr>
          <w:trHeight w:val="1839"/>
        </w:trPr>
        <w:tc>
          <w:tcPr>
            <w:tcW w:w="519" w:type="pct"/>
            <w:vMerge/>
            <w:tcBorders>
              <w:left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both"/>
              <w:rPr>
                <w:rFonts w:ascii="Times New Roman" w:eastAsia="Times New Roman" w:hAnsi="Times New Roman"/>
                <w:sz w:val="20"/>
                <w:szCs w:val="20"/>
                <w:lang w:eastAsia="ru-RU"/>
              </w:rPr>
            </w:pPr>
          </w:p>
        </w:tc>
        <w:tc>
          <w:tcPr>
            <w:tcW w:w="1320" w:type="pct"/>
            <w:vMerge/>
            <w:tcBorders>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8" w:type="pct"/>
            <w:vMerge/>
            <w:tcBorders>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3" w:type="pct"/>
            <w:tcBorders>
              <w:top w:val="single" w:sz="4" w:space="0" w:color="auto"/>
              <w:left w:val="single" w:sz="4" w:space="0" w:color="auto"/>
              <w:bottom w:val="single" w:sz="4" w:space="0" w:color="auto"/>
              <w:right w:val="single" w:sz="4" w:space="0" w:color="auto"/>
            </w:tcBorders>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c>
          <w:tcPr>
            <w:tcW w:w="253" w:type="pct"/>
            <w:tcBorders>
              <w:top w:val="single" w:sz="4" w:space="0" w:color="auto"/>
              <w:left w:val="nil"/>
              <w:bottom w:val="single" w:sz="4" w:space="0" w:color="auto"/>
              <w:right w:val="single" w:sz="4" w:space="0" w:color="auto"/>
            </w:tcBorders>
            <w:vAlign w:val="center"/>
          </w:tcPr>
          <w:p w:rsidR="001A783F" w:rsidRDefault="001A783F" w:rsidP="002D5743">
            <w:pPr>
              <w:jc w:val="center"/>
            </w:pPr>
            <w:r w:rsidRPr="00C755B7">
              <w:rPr>
                <w:rFonts w:ascii="Times New Roman" w:eastAsia="Times New Roman" w:hAnsi="Times New Roman"/>
                <w:bCs/>
                <w:sz w:val="20"/>
                <w:szCs w:val="20"/>
                <w:lang w:eastAsia="ru-RU"/>
              </w:rPr>
              <w:t>0,00</w:t>
            </w:r>
          </w:p>
        </w:tc>
      </w:tr>
      <w:tr w:rsidR="001A783F" w:rsidRPr="00AB3D6C" w:rsidTr="002D5743">
        <w:trPr>
          <w:trHeight w:val="255"/>
        </w:trPr>
        <w:tc>
          <w:tcPr>
            <w:tcW w:w="519" w:type="pct"/>
            <w:vMerge/>
            <w:tcBorders>
              <w:left w:val="single" w:sz="4" w:space="0" w:color="auto"/>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both"/>
              <w:rPr>
                <w:rFonts w:ascii="Times New Roman" w:eastAsia="Times New Roman" w:hAnsi="Times New Roman"/>
                <w:sz w:val="20"/>
                <w:szCs w:val="20"/>
                <w:lang w:eastAsia="ru-RU"/>
              </w:rPr>
            </w:pPr>
          </w:p>
        </w:tc>
        <w:tc>
          <w:tcPr>
            <w:tcW w:w="1320" w:type="pct"/>
            <w:vMerge w:val="restar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8" w:type="pct"/>
            <w:vMerge w:val="restar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3D6C">
              <w:rPr>
                <w:rFonts w:ascii="Times New Roman" w:eastAsia="Times New Roman" w:hAnsi="Times New Roman"/>
                <w:sz w:val="20"/>
                <w:szCs w:val="20"/>
                <w:lang w:eastAsia="ru-RU"/>
              </w:rPr>
              <w:t>%</w:t>
            </w:r>
          </w:p>
        </w:tc>
        <w:tc>
          <w:tcPr>
            <w:tcW w:w="253" w:type="pct"/>
            <w:tcBorders>
              <w:top w:val="single" w:sz="4" w:space="0" w:color="auto"/>
              <w:left w:val="single" w:sz="4" w:space="0" w:color="auto"/>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3</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5</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6</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27</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8</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9</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31</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32</w:t>
            </w:r>
          </w:p>
        </w:tc>
        <w:tc>
          <w:tcPr>
            <w:tcW w:w="253" w:type="pct"/>
            <w:tcBorders>
              <w:top w:val="single" w:sz="4" w:space="0" w:color="auto"/>
              <w:left w:val="nil"/>
              <w:bottom w:val="single" w:sz="4" w:space="0" w:color="auto"/>
              <w:right w:val="single" w:sz="4" w:space="0" w:color="auto"/>
            </w:tcBorders>
            <w:vAlign w:val="center"/>
          </w:tcPr>
          <w:p w:rsidR="001A783F" w:rsidRPr="001E550D" w:rsidRDefault="001A783F" w:rsidP="002D5743">
            <w:pPr>
              <w:widowControl w:val="0"/>
              <w:spacing w:after="0" w:line="240" w:lineRule="auto"/>
              <w:jc w:val="center"/>
              <w:rPr>
                <w:rFonts w:ascii="Times New Roman" w:eastAsia="Times New Roman" w:hAnsi="Times New Roman"/>
                <w:bCs/>
                <w:sz w:val="20"/>
                <w:szCs w:val="20"/>
                <w:lang w:eastAsia="ru-RU"/>
              </w:rPr>
            </w:pPr>
            <w:r w:rsidRPr="001E550D">
              <w:rPr>
                <w:rFonts w:ascii="Times New Roman" w:eastAsia="Times New Roman" w:hAnsi="Times New Roman"/>
                <w:bCs/>
                <w:sz w:val="20"/>
                <w:szCs w:val="20"/>
                <w:lang w:eastAsia="ru-RU"/>
              </w:rPr>
              <w:t>20</w:t>
            </w:r>
            <w:r>
              <w:rPr>
                <w:rFonts w:ascii="Times New Roman" w:eastAsia="Times New Roman" w:hAnsi="Times New Roman"/>
                <w:bCs/>
                <w:sz w:val="20"/>
                <w:szCs w:val="20"/>
                <w:lang w:eastAsia="ru-RU"/>
              </w:rPr>
              <w:t>33</w:t>
            </w:r>
          </w:p>
        </w:tc>
      </w:tr>
      <w:tr w:rsidR="001A783F" w:rsidRPr="00AB3D6C" w:rsidTr="002D5743">
        <w:trPr>
          <w:trHeight w:val="1005"/>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both"/>
              <w:rPr>
                <w:rFonts w:ascii="Times New Roman" w:eastAsia="Times New Roman" w:hAnsi="Times New Roman"/>
                <w:sz w:val="20"/>
                <w:szCs w:val="20"/>
                <w:lang w:eastAsia="ru-RU"/>
              </w:rPr>
            </w:pPr>
          </w:p>
        </w:tc>
        <w:tc>
          <w:tcPr>
            <w:tcW w:w="1320" w:type="pct"/>
            <w:vMerge/>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53" w:type="pct"/>
            <w:tcBorders>
              <w:top w:val="single" w:sz="4" w:space="0" w:color="auto"/>
              <w:left w:val="single" w:sz="4" w:space="0" w:color="auto"/>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shd w:val="clear" w:color="auto" w:fill="auto"/>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c>
          <w:tcPr>
            <w:tcW w:w="253" w:type="pct"/>
            <w:tcBorders>
              <w:top w:val="single" w:sz="4" w:space="0" w:color="auto"/>
              <w:left w:val="nil"/>
              <w:bottom w:val="single" w:sz="4" w:space="0" w:color="auto"/>
              <w:right w:val="single" w:sz="4" w:space="0" w:color="auto"/>
            </w:tcBorders>
            <w:vAlign w:val="center"/>
          </w:tcPr>
          <w:p w:rsidR="001A783F" w:rsidRPr="00AB3D6C" w:rsidRDefault="001A783F" w:rsidP="002D5743">
            <w:pPr>
              <w:widowControl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w:t>
            </w:r>
          </w:p>
        </w:tc>
      </w:tr>
    </w:tbl>
    <w:p w:rsidR="001A783F" w:rsidRDefault="001A783F" w:rsidP="001A783F">
      <w:pPr>
        <w:widowControl w:val="0"/>
        <w:tabs>
          <w:tab w:val="left" w:pos="993"/>
        </w:tabs>
        <w:spacing w:after="0" w:line="240" w:lineRule="auto"/>
        <w:jc w:val="both"/>
        <w:rPr>
          <w:rFonts w:ascii="Times New Roman" w:eastAsia="Times New Roman" w:hAnsi="Times New Roman"/>
          <w:lang w:eastAsia="ru-RU"/>
        </w:rPr>
      </w:pPr>
    </w:p>
    <w:tbl>
      <w:tblPr>
        <w:tblW w:w="0" w:type="auto"/>
        <w:tblLook w:val="04A0"/>
      </w:tblPr>
      <w:tblGrid>
        <w:gridCol w:w="5023"/>
        <w:gridCol w:w="5150"/>
        <w:gridCol w:w="4961"/>
      </w:tblGrid>
      <w:tr w:rsidR="001A783F" w:rsidRPr="00CC070C" w:rsidTr="002D5743">
        <w:trPr>
          <w:trHeight w:val="445"/>
        </w:trPr>
        <w:tc>
          <w:tcPr>
            <w:tcW w:w="5023"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w:t>
            </w:r>
            <w:proofErr w:type="spellStart"/>
            <w:r w:rsidRPr="00CC070C">
              <w:rPr>
                <w:rFonts w:ascii="Times New Roman" w:eastAsia="Times New Roman" w:hAnsi="Times New Roman"/>
                <w:b/>
                <w:sz w:val="24"/>
                <w:szCs w:val="24"/>
                <w:lang w:eastAsia="ru-RU"/>
              </w:rPr>
              <w:t>Концедент</w:t>
            </w:r>
            <w:proofErr w:type="spellEnd"/>
            <w:r w:rsidRPr="00CC070C">
              <w:rPr>
                <w:rFonts w:ascii="Times New Roman" w:eastAsia="Times New Roman" w:hAnsi="Times New Roman"/>
                <w:b/>
                <w:sz w:val="24"/>
                <w:szCs w:val="24"/>
                <w:lang w:eastAsia="ru-RU"/>
              </w:rPr>
              <w:t>»</w:t>
            </w:r>
            <w:r w:rsidRPr="00CC070C">
              <w:rPr>
                <w:rFonts w:ascii="Times New Roman" w:eastAsia="Times New Roman" w:hAnsi="Times New Roman"/>
                <w:b/>
                <w:sz w:val="24"/>
                <w:szCs w:val="24"/>
                <w:lang w:val="en-US" w:eastAsia="ru-RU"/>
              </w:rPr>
              <w:t>:</w:t>
            </w:r>
          </w:p>
        </w:tc>
        <w:tc>
          <w:tcPr>
            <w:tcW w:w="5150"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«Концессионер»</w:t>
            </w:r>
            <w:r w:rsidRPr="00CC070C">
              <w:rPr>
                <w:rFonts w:ascii="Times New Roman" w:eastAsia="Times New Roman" w:hAnsi="Times New Roman"/>
                <w:b/>
                <w:sz w:val="24"/>
                <w:szCs w:val="24"/>
                <w:lang w:val="en-US" w:eastAsia="ru-RU"/>
              </w:rPr>
              <w:t>:</w:t>
            </w:r>
          </w:p>
        </w:tc>
        <w:tc>
          <w:tcPr>
            <w:tcW w:w="4961"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«Субъект РФ»</w:t>
            </w:r>
            <w:r w:rsidRPr="00CC070C">
              <w:rPr>
                <w:rFonts w:ascii="Times New Roman" w:eastAsia="Times New Roman" w:hAnsi="Times New Roman"/>
                <w:b/>
                <w:sz w:val="24"/>
                <w:szCs w:val="24"/>
                <w:lang w:val="en-US" w:eastAsia="ru-RU"/>
              </w:rPr>
              <w:t>:</w:t>
            </w:r>
          </w:p>
        </w:tc>
      </w:tr>
      <w:tr w:rsidR="001A783F" w:rsidRPr="00CC070C" w:rsidTr="002D5743">
        <w:trPr>
          <w:trHeight w:val="1840"/>
        </w:trPr>
        <w:tc>
          <w:tcPr>
            <w:tcW w:w="5023" w:type="dxa"/>
            <w:shd w:val="clear" w:color="auto" w:fill="auto"/>
          </w:tcPr>
          <w:p w:rsidR="001A783F" w:rsidRDefault="001A783F" w:rsidP="002D5743">
            <w:pPr>
              <w:widowControl w:val="0"/>
              <w:snapToGrid w:val="0"/>
              <w:spacing w:after="0" w:line="240" w:lineRule="auto"/>
              <w:ind w:right="126"/>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Златоруновского</w:t>
            </w:r>
            <w:proofErr w:type="spellEnd"/>
            <w:r>
              <w:rPr>
                <w:rFonts w:ascii="Times New Roman" w:hAnsi="Times New Roman"/>
                <w:sz w:val="24"/>
                <w:szCs w:val="24"/>
              </w:rPr>
              <w:t xml:space="preserve"> сельсовета </w:t>
            </w:r>
          </w:p>
          <w:p w:rsidR="001A783F" w:rsidRDefault="001A783F" w:rsidP="002D5743">
            <w:pPr>
              <w:widowControl w:val="0"/>
              <w:spacing w:after="0" w:line="240" w:lineRule="auto"/>
              <w:ind w:right="126"/>
              <w:rPr>
                <w:rFonts w:ascii="Times New Roman" w:hAnsi="Times New Roman"/>
                <w:b/>
                <w:sz w:val="24"/>
                <w:szCs w:val="24"/>
              </w:rPr>
            </w:pPr>
            <w:proofErr w:type="spellStart"/>
            <w:r>
              <w:rPr>
                <w:rFonts w:ascii="Times New Roman" w:hAnsi="Times New Roman"/>
                <w:sz w:val="24"/>
                <w:szCs w:val="24"/>
              </w:rPr>
              <w:t>Ужурского</w:t>
            </w:r>
            <w:proofErr w:type="spellEnd"/>
            <w:r>
              <w:rPr>
                <w:rFonts w:ascii="Times New Roman" w:hAnsi="Times New Roman"/>
                <w:sz w:val="24"/>
                <w:szCs w:val="24"/>
              </w:rPr>
              <w:t xml:space="preserve"> района Красноярского края</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w:t>
            </w:r>
            <w:r>
              <w:rPr>
                <w:rFonts w:ascii="Times New Roman" w:eastAsia="Times New Roman" w:hAnsi="Times New Roman"/>
                <w:b/>
                <w:sz w:val="24"/>
                <w:szCs w:val="24"/>
                <w:lang w:eastAsia="ru-RU"/>
              </w:rPr>
              <w:t>/</w:t>
            </w:r>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tc>
        <w:tc>
          <w:tcPr>
            <w:tcW w:w="5150" w:type="dxa"/>
            <w:shd w:val="clear" w:color="auto" w:fill="auto"/>
          </w:tcPr>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________________________</w:t>
            </w:r>
            <w:r>
              <w:rPr>
                <w:rFonts w:ascii="Times New Roman" w:eastAsia="Times New Roman" w:hAnsi="Times New Roman"/>
                <w:b/>
                <w:sz w:val="24"/>
                <w:szCs w:val="24"/>
                <w:lang w:eastAsia="ru-RU"/>
              </w:rPr>
              <w:t>/</w:t>
            </w:r>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c>
          <w:tcPr>
            <w:tcW w:w="4961" w:type="dxa"/>
            <w:shd w:val="clear" w:color="auto" w:fill="auto"/>
          </w:tcPr>
          <w:p w:rsidR="001A783F" w:rsidRDefault="001A783F" w:rsidP="002D5743">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rsidP="002D5743">
            <w:pPr>
              <w:widowControl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rsidP="002D5743">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Pr="00760124"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__________________________</w:t>
            </w:r>
            <w:r>
              <w:rPr>
                <w:rFonts w:ascii="Times New Roman" w:eastAsia="Times New Roman" w:hAnsi="Times New Roman"/>
                <w:b/>
                <w:sz w:val="24"/>
                <w:szCs w:val="24"/>
                <w:lang w:eastAsia="ru-RU"/>
              </w:rPr>
              <w:t>/</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r>
    </w:tbl>
    <w:p w:rsidR="001A783F" w:rsidRDefault="001A783F" w:rsidP="001A783F">
      <w:pPr>
        <w:widowControl w:val="0"/>
        <w:spacing w:after="0" w:line="240" w:lineRule="auto"/>
        <w:jc w:val="both"/>
        <w:rPr>
          <w:rFonts w:ascii="Times New Roman" w:hAnsi="Times New Roman"/>
          <w:sz w:val="24"/>
          <w:szCs w:val="24"/>
        </w:rPr>
      </w:pPr>
    </w:p>
    <w:p w:rsidR="001A783F" w:rsidRDefault="001A783F" w:rsidP="001A783F">
      <w:pPr>
        <w:widowControl w:val="0"/>
        <w:spacing w:after="0" w:line="240" w:lineRule="auto"/>
        <w:jc w:val="both"/>
        <w:rPr>
          <w:rFonts w:ascii="Times New Roman" w:hAnsi="Times New Roman"/>
          <w:sz w:val="24"/>
          <w:szCs w:val="24"/>
        </w:rPr>
      </w:pPr>
    </w:p>
    <w:p w:rsidR="001A783F" w:rsidRDefault="001A783F" w:rsidP="001A783F">
      <w:pPr>
        <w:widowControl w:val="0"/>
        <w:spacing w:after="0" w:line="240" w:lineRule="auto"/>
        <w:jc w:val="both"/>
        <w:rPr>
          <w:rFonts w:ascii="Times New Roman" w:hAnsi="Times New Roman"/>
          <w:sz w:val="24"/>
          <w:szCs w:val="24"/>
        </w:rPr>
        <w:sectPr w:rsidR="001A783F" w:rsidSect="007215B1">
          <w:pgSz w:w="16838" w:h="11906" w:orient="landscape"/>
          <w:pgMar w:top="567" w:right="678" w:bottom="567" w:left="567" w:header="426" w:footer="709" w:gutter="567"/>
          <w:cols w:space="708"/>
          <w:docGrid w:linePitch="360"/>
        </w:sectPr>
      </w:pPr>
    </w:p>
    <w:p w:rsidR="001A783F" w:rsidRDefault="001A783F" w:rsidP="001A783F">
      <w:pPr>
        <w:keepNext/>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54"/>
        </w:tabs>
        <w:spacing w:after="0" w:line="240" w:lineRule="auto"/>
        <w:jc w:val="right"/>
        <w:outlineLvl w:val="0"/>
        <w:rPr>
          <w:rFonts w:ascii="Times New Roman" w:hAnsi="Times New Roman"/>
          <w:sz w:val="24"/>
          <w:szCs w:val="24"/>
          <w:lang w:eastAsia="ru-RU"/>
        </w:rPr>
      </w:pPr>
      <w:bookmarkStart w:id="7" w:name="_Toc452582365"/>
      <w:bookmarkStart w:id="8" w:name="_Toc452595890"/>
      <w:r w:rsidRPr="00C00C38">
        <w:rPr>
          <w:rFonts w:ascii="Times New Roman" w:hAnsi="Times New Roman"/>
          <w:sz w:val="24"/>
          <w:szCs w:val="24"/>
          <w:lang w:eastAsia="ru-RU"/>
        </w:rPr>
        <w:lastRenderedPageBreak/>
        <w:t xml:space="preserve">Приложение № </w:t>
      </w:r>
      <w:bookmarkEnd w:id="7"/>
      <w:bookmarkEnd w:id="8"/>
      <w:r>
        <w:rPr>
          <w:rFonts w:ascii="Times New Roman" w:hAnsi="Times New Roman"/>
          <w:sz w:val="24"/>
          <w:szCs w:val="24"/>
          <w:lang w:eastAsia="ru-RU"/>
        </w:rPr>
        <w:t>6</w:t>
      </w:r>
    </w:p>
    <w:p w:rsidR="001A783F" w:rsidRDefault="001A783F" w:rsidP="001A783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Концессионному соглашению</w:t>
      </w:r>
    </w:p>
    <w:p w:rsidR="001A783F" w:rsidRPr="00C00C38" w:rsidRDefault="001A783F" w:rsidP="001A783F">
      <w:pPr>
        <w:widowControl w:val="0"/>
        <w:spacing w:after="0" w:line="240" w:lineRule="auto"/>
        <w:jc w:val="center"/>
        <w:rPr>
          <w:rFonts w:ascii="Times New Roman" w:hAnsi="Times New Roman"/>
          <w:sz w:val="24"/>
          <w:szCs w:val="24"/>
        </w:rPr>
      </w:pPr>
    </w:p>
    <w:p w:rsidR="001A783F" w:rsidRDefault="001A783F" w:rsidP="001A783F">
      <w:pPr>
        <w:widowControl w:val="0"/>
        <w:spacing w:after="0" w:line="240" w:lineRule="auto"/>
        <w:jc w:val="center"/>
        <w:rPr>
          <w:rFonts w:ascii="Times New Roman" w:hAnsi="Times New Roman"/>
          <w:b/>
          <w:sz w:val="24"/>
          <w:szCs w:val="24"/>
        </w:rPr>
      </w:pPr>
    </w:p>
    <w:p w:rsidR="001A783F" w:rsidRPr="00BA73EA" w:rsidRDefault="001A783F" w:rsidP="001A783F">
      <w:pPr>
        <w:widowControl w:val="0"/>
        <w:spacing w:after="0" w:line="240" w:lineRule="auto"/>
        <w:jc w:val="center"/>
        <w:rPr>
          <w:rFonts w:ascii="Times New Roman" w:hAnsi="Times New Roman"/>
          <w:b/>
          <w:sz w:val="24"/>
          <w:szCs w:val="24"/>
        </w:rPr>
      </w:pPr>
      <w:r w:rsidRPr="00BA73EA">
        <w:rPr>
          <w:rFonts w:ascii="Times New Roman" w:hAnsi="Times New Roman"/>
          <w:b/>
          <w:sz w:val="24"/>
          <w:szCs w:val="24"/>
        </w:rPr>
        <w:t xml:space="preserve">ОБЪЕМ ВАЛОВОЙ ВЫРУЧКИ, ПОЛУЧАЕМОЙ КОНЦЕССИОНЕРОМ </w:t>
      </w:r>
    </w:p>
    <w:p w:rsidR="001A783F" w:rsidRPr="00695EBE" w:rsidRDefault="001A783F" w:rsidP="001A783F">
      <w:pPr>
        <w:widowControl w:val="0"/>
        <w:spacing w:after="0" w:line="240" w:lineRule="auto"/>
        <w:jc w:val="center"/>
        <w:rPr>
          <w:rFonts w:ascii="Times New Roman" w:hAnsi="Times New Roman"/>
          <w:b/>
          <w:sz w:val="24"/>
          <w:szCs w:val="24"/>
        </w:rPr>
      </w:pPr>
      <w:r w:rsidRPr="00BA73EA">
        <w:rPr>
          <w:rFonts w:ascii="Times New Roman" w:hAnsi="Times New Roman"/>
          <w:b/>
          <w:sz w:val="24"/>
          <w:szCs w:val="24"/>
        </w:rPr>
        <w:t>В РАМКАХ РЕАЛИЗАЦИИ СОГЛАШЕНИЯ</w:t>
      </w:r>
    </w:p>
    <w:p w:rsidR="001A783F" w:rsidRDefault="001A783F" w:rsidP="001A783F">
      <w:pPr>
        <w:widowControl w:val="0"/>
        <w:spacing w:after="0" w:line="240" w:lineRule="auto"/>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6654"/>
      </w:tblGrid>
      <w:tr w:rsidR="001A783F" w:rsidRPr="00C00C38" w:rsidTr="002D5743">
        <w:trPr>
          <w:trHeight w:val="895"/>
        </w:trPr>
        <w:tc>
          <w:tcPr>
            <w:tcW w:w="2939" w:type="dxa"/>
            <w:tcBorders>
              <w:top w:val="single" w:sz="4" w:space="0" w:color="auto"/>
              <w:left w:val="single" w:sz="4" w:space="0" w:color="auto"/>
              <w:bottom w:val="single" w:sz="4" w:space="0" w:color="auto"/>
              <w:right w:val="single" w:sz="4" w:space="0" w:color="auto"/>
            </w:tcBorders>
            <w:vAlign w:val="center"/>
          </w:tcPr>
          <w:p w:rsidR="001A783F" w:rsidRPr="00C00C38" w:rsidRDefault="001A783F" w:rsidP="002D5743">
            <w:pPr>
              <w:widowControl w:val="0"/>
              <w:spacing w:after="0" w:line="240" w:lineRule="auto"/>
              <w:jc w:val="center"/>
              <w:rPr>
                <w:rFonts w:ascii="Times New Roman" w:hAnsi="Times New Roman"/>
                <w:color w:val="000000"/>
                <w:sz w:val="24"/>
                <w:szCs w:val="24"/>
              </w:rPr>
            </w:pPr>
            <w:r w:rsidRPr="00C00C38">
              <w:rPr>
                <w:rFonts w:ascii="Times New Roman" w:hAnsi="Times New Roman"/>
                <w:color w:val="000000"/>
                <w:sz w:val="24"/>
                <w:szCs w:val="24"/>
              </w:rPr>
              <w:t>Год действия Соглашения</w:t>
            </w:r>
          </w:p>
        </w:tc>
        <w:tc>
          <w:tcPr>
            <w:tcW w:w="7126" w:type="dxa"/>
            <w:tcBorders>
              <w:top w:val="single" w:sz="4" w:space="0" w:color="auto"/>
              <w:left w:val="single" w:sz="4" w:space="0" w:color="auto"/>
              <w:bottom w:val="single" w:sz="4" w:space="0" w:color="auto"/>
              <w:right w:val="single" w:sz="4" w:space="0" w:color="auto"/>
            </w:tcBorders>
            <w:vAlign w:val="center"/>
          </w:tcPr>
          <w:p w:rsidR="001A783F" w:rsidRDefault="001A783F" w:rsidP="002D5743">
            <w:pPr>
              <w:widowControl w:val="0"/>
              <w:spacing w:after="0" w:line="240" w:lineRule="auto"/>
              <w:jc w:val="center"/>
              <w:rPr>
                <w:rFonts w:ascii="Times New Roman" w:hAnsi="Times New Roman"/>
                <w:sz w:val="24"/>
                <w:szCs w:val="24"/>
              </w:rPr>
            </w:pPr>
            <w:r w:rsidRPr="00C00C38">
              <w:rPr>
                <w:rFonts w:ascii="Times New Roman" w:hAnsi="Times New Roman"/>
                <w:sz w:val="24"/>
                <w:szCs w:val="24"/>
              </w:rPr>
              <w:t xml:space="preserve">Объем </w:t>
            </w:r>
            <w:r>
              <w:rPr>
                <w:rFonts w:ascii="Times New Roman" w:hAnsi="Times New Roman"/>
                <w:sz w:val="24"/>
                <w:szCs w:val="24"/>
              </w:rPr>
              <w:t xml:space="preserve">необходимой </w:t>
            </w:r>
            <w:r w:rsidRPr="00C00C38">
              <w:rPr>
                <w:rFonts w:ascii="Times New Roman" w:hAnsi="Times New Roman"/>
                <w:sz w:val="24"/>
                <w:szCs w:val="24"/>
              </w:rPr>
              <w:t xml:space="preserve">валовой выручки, рублей </w:t>
            </w:r>
          </w:p>
          <w:p w:rsidR="001A783F" w:rsidRPr="00C00C38" w:rsidRDefault="001A783F" w:rsidP="002D5743">
            <w:pPr>
              <w:widowControl w:val="0"/>
              <w:spacing w:after="0" w:line="240" w:lineRule="auto"/>
              <w:jc w:val="center"/>
              <w:rPr>
                <w:rFonts w:ascii="Times New Roman" w:hAnsi="Times New Roman"/>
                <w:color w:val="000000"/>
                <w:sz w:val="24"/>
                <w:szCs w:val="24"/>
              </w:rPr>
            </w:pPr>
            <w:r w:rsidRPr="00C00C38">
              <w:rPr>
                <w:rFonts w:ascii="Times New Roman" w:hAnsi="Times New Roman"/>
                <w:sz w:val="24"/>
                <w:szCs w:val="24"/>
              </w:rPr>
              <w:t>в ценах первого года действия Соглашения</w:t>
            </w: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3</w:t>
            </w:r>
          </w:p>
        </w:tc>
        <w:tc>
          <w:tcPr>
            <w:tcW w:w="7126" w:type="dxa"/>
            <w:tcBorders>
              <w:top w:val="nil"/>
              <w:left w:val="single" w:sz="4" w:space="0" w:color="auto"/>
              <w:bottom w:val="single" w:sz="4" w:space="0" w:color="auto"/>
              <w:right w:val="single" w:sz="4" w:space="0" w:color="auto"/>
            </w:tcBorders>
            <w:shd w:val="clear" w:color="auto" w:fill="auto"/>
          </w:tcPr>
          <w:p w:rsidR="001A783F" w:rsidRPr="00B85D83" w:rsidRDefault="001A783F" w:rsidP="002D5743">
            <w:pPr>
              <w:widowControl w:val="0"/>
              <w:spacing w:after="0" w:line="240" w:lineRule="auto"/>
              <w:jc w:val="center"/>
              <w:rPr>
                <w:rFonts w:ascii="Times New Roman" w:hAnsi="Times New Roman"/>
                <w:sz w:val="24"/>
                <w:szCs w:val="24"/>
              </w:rPr>
            </w:pPr>
            <w:r>
              <w:rPr>
                <w:rFonts w:ascii="Times New Roman" w:hAnsi="Times New Roman"/>
                <w:sz w:val="24"/>
                <w:szCs w:val="24"/>
              </w:rPr>
              <w:t>3460,47</w:t>
            </w: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4</w:t>
            </w:r>
          </w:p>
        </w:tc>
        <w:tc>
          <w:tcPr>
            <w:tcW w:w="7126" w:type="dxa"/>
            <w:vMerge w:val="restart"/>
            <w:tcBorders>
              <w:top w:val="nil"/>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r>
              <w:rPr>
                <w:rFonts w:ascii="Times New Roman" w:hAnsi="Times New Roman"/>
                <w:sz w:val="24"/>
                <w:szCs w:val="24"/>
              </w:rPr>
              <w:t>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5</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6</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7</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8</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202</w:t>
            </w:r>
            <w:r>
              <w:rPr>
                <w:rFonts w:ascii="Times New Roman" w:hAnsi="Times New Roman"/>
                <w:color w:val="000000"/>
                <w:sz w:val="24"/>
                <w:szCs w:val="24"/>
              </w:rPr>
              <w:t>9</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sidRPr="0033728A">
              <w:rPr>
                <w:rFonts w:ascii="Times New Roman" w:hAnsi="Times New Roman"/>
                <w:color w:val="000000"/>
                <w:sz w:val="24"/>
                <w:szCs w:val="24"/>
              </w:rPr>
              <w:t>20</w:t>
            </w:r>
            <w:r>
              <w:rPr>
                <w:rFonts w:ascii="Times New Roman" w:hAnsi="Times New Roman"/>
                <w:color w:val="000000"/>
                <w:sz w:val="24"/>
                <w:szCs w:val="24"/>
              </w:rPr>
              <w:t>30</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Pr="0033728A" w:rsidRDefault="001A783F" w:rsidP="002D574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2031</w:t>
            </w:r>
          </w:p>
        </w:tc>
        <w:tc>
          <w:tcPr>
            <w:tcW w:w="7126" w:type="dxa"/>
            <w:vMerge/>
            <w:tcBorders>
              <w:left w:val="single" w:sz="4" w:space="0" w:color="auto"/>
              <w:right w:val="single" w:sz="4" w:space="0" w:color="auto"/>
            </w:tcBorders>
            <w:shd w:val="clear" w:color="auto" w:fill="auto"/>
          </w:tcPr>
          <w:p w:rsidR="001A783F" w:rsidRPr="00B20BF4" w:rsidRDefault="001A783F" w:rsidP="002D5743">
            <w:pPr>
              <w:widowControl w:val="0"/>
              <w:jc w:val="center"/>
              <w:rPr>
                <w:rFonts w:ascii="Times New Roman" w:hAnsi="Times New Roman"/>
                <w:color w:val="000000"/>
                <w:sz w:val="24"/>
                <w:szCs w:val="24"/>
              </w:rPr>
            </w:pPr>
          </w:p>
        </w:tc>
      </w:tr>
      <w:tr w:rsidR="001A783F" w:rsidRPr="0033728A" w:rsidTr="002D5743">
        <w:trPr>
          <w:trHeight w:val="70"/>
        </w:trPr>
        <w:tc>
          <w:tcPr>
            <w:tcW w:w="2939" w:type="dxa"/>
            <w:tcBorders>
              <w:top w:val="single" w:sz="4" w:space="0" w:color="auto"/>
              <w:left w:val="single" w:sz="4" w:space="0" w:color="auto"/>
              <w:bottom w:val="single" w:sz="4" w:space="0" w:color="auto"/>
              <w:right w:val="single" w:sz="4" w:space="0" w:color="auto"/>
            </w:tcBorders>
          </w:tcPr>
          <w:p w:rsidR="001A783F" w:rsidRDefault="001A783F" w:rsidP="002D5743">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2032</w:t>
            </w:r>
          </w:p>
        </w:tc>
        <w:tc>
          <w:tcPr>
            <w:tcW w:w="7126" w:type="dxa"/>
            <w:vMerge/>
            <w:tcBorders>
              <w:left w:val="single" w:sz="4" w:space="0" w:color="auto"/>
              <w:bottom w:val="single" w:sz="4" w:space="0" w:color="auto"/>
              <w:right w:val="single" w:sz="4" w:space="0" w:color="auto"/>
            </w:tcBorders>
            <w:shd w:val="clear" w:color="auto" w:fill="auto"/>
          </w:tcPr>
          <w:p w:rsidR="001A783F" w:rsidRDefault="001A783F" w:rsidP="002D5743">
            <w:pPr>
              <w:widowControl w:val="0"/>
              <w:spacing w:after="0" w:line="240" w:lineRule="auto"/>
              <w:jc w:val="center"/>
              <w:rPr>
                <w:rFonts w:ascii="Times New Roman" w:hAnsi="Times New Roman"/>
                <w:color w:val="000000"/>
                <w:sz w:val="24"/>
                <w:szCs w:val="24"/>
              </w:rPr>
            </w:pPr>
          </w:p>
        </w:tc>
      </w:tr>
    </w:tbl>
    <w:p w:rsidR="001A783F" w:rsidRDefault="001A783F" w:rsidP="001A783F">
      <w:pPr>
        <w:widowControl w:val="0"/>
        <w:spacing w:after="0" w:line="240" w:lineRule="auto"/>
        <w:jc w:val="center"/>
        <w:rPr>
          <w:rFonts w:ascii="Times New Roman" w:hAnsi="Times New Roman"/>
          <w:sz w:val="24"/>
          <w:szCs w:val="24"/>
        </w:rPr>
      </w:pPr>
    </w:p>
    <w:p w:rsidR="001A783F" w:rsidRDefault="001A783F" w:rsidP="001A783F">
      <w:pPr>
        <w:widowControl w:val="0"/>
        <w:spacing w:after="0" w:line="240" w:lineRule="auto"/>
        <w:jc w:val="center"/>
        <w:rPr>
          <w:rFonts w:ascii="Times New Roman" w:hAnsi="Times New Roman"/>
          <w:sz w:val="24"/>
          <w:szCs w:val="24"/>
        </w:rPr>
      </w:pPr>
    </w:p>
    <w:tbl>
      <w:tblPr>
        <w:tblW w:w="0" w:type="auto"/>
        <w:tblLook w:val="04A0"/>
      </w:tblPr>
      <w:tblGrid>
        <w:gridCol w:w="3322"/>
        <w:gridCol w:w="3124"/>
        <w:gridCol w:w="3124"/>
      </w:tblGrid>
      <w:tr w:rsidR="001A783F" w:rsidRPr="00CC070C" w:rsidTr="002D5743">
        <w:trPr>
          <w:trHeight w:val="445"/>
        </w:trPr>
        <w:tc>
          <w:tcPr>
            <w:tcW w:w="3427"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w:t>
            </w:r>
            <w:proofErr w:type="spellStart"/>
            <w:r w:rsidRPr="00CC070C">
              <w:rPr>
                <w:rFonts w:ascii="Times New Roman" w:eastAsia="Times New Roman" w:hAnsi="Times New Roman"/>
                <w:b/>
                <w:sz w:val="24"/>
                <w:szCs w:val="24"/>
                <w:lang w:eastAsia="ru-RU"/>
              </w:rPr>
              <w:t>Концедент</w:t>
            </w:r>
            <w:proofErr w:type="spellEnd"/>
            <w:r w:rsidRPr="00CC070C">
              <w:rPr>
                <w:rFonts w:ascii="Times New Roman" w:eastAsia="Times New Roman" w:hAnsi="Times New Roman"/>
                <w:b/>
                <w:sz w:val="24"/>
                <w:szCs w:val="24"/>
                <w:lang w:eastAsia="ru-RU"/>
              </w:rPr>
              <w:t>»</w:t>
            </w:r>
            <w:r w:rsidRPr="00CC070C">
              <w:rPr>
                <w:rFonts w:ascii="Times New Roman" w:eastAsia="Times New Roman" w:hAnsi="Times New Roman"/>
                <w:b/>
                <w:sz w:val="24"/>
                <w:szCs w:val="24"/>
                <w:lang w:val="en-US" w:eastAsia="ru-RU"/>
              </w:rPr>
              <w:t>:</w:t>
            </w:r>
          </w:p>
        </w:tc>
        <w:tc>
          <w:tcPr>
            <w:tcW w:w="3427"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«Концессионер»</w:t>
            </w:r>
            <w:r w:rsidRPr="00CC070C">
              <w:rPr>
                <w:rFonts w:ascii="Times New Roman" w:eastAsia="Times New Roman" w:hAnsi="Times New Roman"/>
                <w:b/>
                <w:sz w:val="24"/>
                <w:szCs w:val="24"/>
                <w:lang w:val="en-US" w:eastAsia="ru-RU"/>
              </w:rPr>
              <w:t>:</w:t>
            </w:r>
          </w:p>
        </w:tc>
        <w:tc>
          <w:tcPr>
            <w:tcW w:w="3427" w:type="dxa"/>
            <w:shd w:val="clear" w:color="auto" w:fill="auto"/>
            <w:vAlign w:val="center"/>
          </w:tcPr>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«Субъект РФ»</w:t>
            </w:r>
            <w:r w:rsidRPr="00CC070C">
              <w:rPr>
                <w:rFonts w:ascii="Times New Roman" w:eastAsia="Times New Roman" w:hAnsi="Times New Roman"/>
                <w:b/>
                <w:sz w:val="24"/>
                <w:szCs w:val="24"/>
                <w:lang w:val="en-US" w:eastAsia="ru-RU"/>
              </w:rPr>
              <w:t>:</w:t>
            </w:r>
          </w:p>
        </w:tc>
      </w:tr>
      <w:tr w:rsidR="001A783F" w:rsidRPr="00CC070C" w:rsidTr="002D5743">
        <w:trPr>
          <w:trHeight w:val="1840"/>
        </w:trPr>
        <w:tc>
          <w:tcPr>
            <w:tcW w:w="3427" w:type="dxa"/>
            <w:shd w:val="clear" w:color="auto" w:fill="auto"/>
          </w:tcPr>
          <w:p w:rsidR="001A783F" w:rsidRDefault="001A783F" w:rsidP="002D5743">
            <w:pPr>
              <w:widowControl w:val="0"/>
              <w:snapToGrid w:val="0"/>
              <w:spacing w:after="0" w:line="240" w:lineRule="auto"/>
              <w:ind w:right="126"/>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Златоруновского</w:t>
            </w:r>
            <w:proofErr w:type="spellEnd"/>
            <w:r>
              <w:rPr>
                <w:rFonts w:ascii="Times New Roman" w:hAnsi="Times New Roman"/>
                <w:sz w:val="24"/>
                <w:szCs w:val="24"/>
              </w:rPr>
              <w:t xml:space="preserve">  сельсовета </w:t>
            </w:r>
          </w:p>
          <w:p w:rsidR="001A783F" w:rsidRDefault="001A783F" w:rsidP="002D5743">
            <w:pPr>
              <w:widowControl w:val="0"/>
              <w:spacing w:after="0" w:line="240" w:lineRule="auto"/>
              <w:ind w:right="126"/>
              <w:rPr>
                <w:rFonts w:ascii="Times New Roman" w:hAnsi="Times New Roman"/>
                <w:b/>
                <w:sz w:val="24"/>
                <w:szCs w:val="24"/>
              </w:rPr>
            </w:pPr>
            <w:proofErr w:type="spellStart"/>
            <w:r>
              <w:rPr>
                <w:rFonts w:ascii="Times New Roman" w:hAnsi="Times New Roman"/>
                <w:sz w:val="24"/>
                <w:szCs w:val="24"/>
              </w:rPr>
              <w:t>Ужурского</w:t>
            </w:r>
            <w:proofErr w:type="spellEnd"/>
            <w:r>
              <w:rPr>
                <w:rFonts w:ascii="Times New Roman" w:hAnsi="Times New Roman"/>
                <w:sz w:val="24"/>
                <w:szCs w:val="24"/>
              </w:rPr>
              <w:t xml:space="preserve"> района Красноярского края</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_______________________</w:t>
            </w:r>
            <w:r>
              <w:rPr>
                <w:rFonts w:ascii="Times New Roman" w:eastAsia="Times New Roman" w:hAnsi="Times New Roman"/>
                <w:b/>
                <w:sz w:val="24"/>
                <w:szCs w:val="24"/>
                <w:lang w:eastAsia="ru-RU"/>
              </w:rPr>
              <w:t>/</w:t>
            </w:r>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p w:rsidR="001A783F" w:rsidRPr="00CC070C" w:rsidRDefault="001A783F" w:rsidP="002D5743">
            <w:pPr>
              <w:widowControl w:val="0"/>
              <w:spacing w:after="0" w:line="240" w:lineRule="auto"/>
              <w:ind w:right="126"/>
              <w:rPr>
                <w:rFonts w:ascii="Times New Roman" w:eastAsia="Times New Roman" w:hAnsi="Times New Roman"/>
                <w:sz w:val="24"/>
                <w:szCs w:val="24"/>
                <w:lang w:eastAsia="ru-RU"/>
              </w:rPr>
            </w:pPr>
          </w:p>
        </w:tc>
        <w:tc>
          <w:tcPr>
            <w:tcW w:w="3427" w:type="dxa"/>
            <w:shd w:val="clear" w:color="auto" w:fill="auto"/>
          </w:tcPr>
          <w:p w:rsidR="001A783F" w:rsidRPr="00CC070C"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b/>
                <w:sz w:val="24"/>
                <w:szCs w:val="24"/>
                <w:lang w:eastAsia="ru-RU"/>
              </w:rPr>
            </w:pPr>
            <w:r w:rsidRPr="00CC070C">
              <w:rPr>
                <w:rFonts w:ascii="Times New Roman" w:eastAsia="Times New Roman" w:hAnsi="Times New Roman"/>
                <w:b/>
                <w:sz w:val="24"/>
                <w:szCs w:val="24"/>
                <w:lang w:eastAsia="ru-RU"/>
              </w:rPr>
              <w:t>____________________</w:t>
            </w:r>
            <w:r>
              <w:rPr>
                <w:rFonts w:ascii="Times New Roman" w:eastAsia="Times New Roman" w:hAnsi="Times New Roman"/>
                <w:b/>
                <w:sz w:val="24"/>
                <w:szCs w:val="24"/>
                <w:lang w:eastAsia="ru-RU"/>
              </w:rPr>
              <w:t>/</w:t>
            </w:r>
            <w:r w:rsidRPr="00CC070C">
              <w:rPr>
                <w:rFonts w:ascii="Times New Roman" w:eastAsia="Times New Roman" w:hAnsi="Times New Roman"/>
                <w:b/>
                <w:sz w:val="24"/>
                <w:szCs w:val="24"/>
                <w:lang w:eastAsia="ru-RU"/>
              </w:rPr>
              <w:t xml:space="preserve"> </w:t>
            </w: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p w:rsidR="001A783F" w:rsidRPr="00CC070C" w:rsidRDefault="001A783F" w:rsidP="002D5743">
            <w:pPr>
              <w:widowControl w:val="0"/>
              <w:spacing w:after="0" w:line="240" w:lineRule="auto"/>
              <w:rPr>
                <w:rFonts w:ascii="Times New Roman" w:eastAsia="Times New Roman" w:hAnsi="Times New Roman"/>
                <w:sz w:val="24"/>
                <w:szCs w:val="24"/>
                <w:lang w:eastAsia="ru-RU"/>
              </w:rPr>
            </w:pPr>
          </w:p>
        </w:tc>
        <w:tc>
          <w:tcPr>
            <w:tcW w:w="3427" w:type="dxa"/>
            <w:shd w:val="clear" w:color="auto" w:fill="auto"/>
          </w:tcPr>
          <w:p w:rsidR="001A783F" w:rsidRDefault="001A783F" w:rsidP="002D5743">
            <w:pPr>
              <w:widowControl w:val="0"/>
              <w:snapToGrid w:val="0"/>
              <w:spacing w:after="0" w:line="240" w:lineRule="auto"/>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w:t>
            </w:r>
          </w:p>
          <w:p w:rsidR="001A783F" w:rsidRDefault="001A783F" w:rsidP="002D5743">
            <w:pPr>
              <w:widowControl w:val="0"/>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Председателя  Правительства </w:t>
            </w:r>
          </w:p>
          <w:p w:rsidR="001A783F" w:rsidRDefault="001A783F" w:rsidP="002D5743">
            <w:pPr>
              <w:widowControl w:val="0"/>
              <w:spacing w:after="0" w:line="240" w:lineRule="auto"/>
              <w:rPr>
                <w:rFonts w:ascii="Times New Roman" w:hAnsi="Times New Roman"/>
                <w:b/>
                <w:sz w:val="24"/>
                <w:szCs w:val="24"/>
              </w:rPr>
            </w:pPr>
            <w:r>
              <w:rPr>
                <w:rFonts w:ascii="Times New Roman" w:hAnsi="Times New Roman"/>
                <w:sz w:val="24"/>
                <w:szCs w:val="24"/>
              </w:rPr>
              <w:t xml:space="preserve">Красноярского края </w:t>
            </w: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Default="001A783F" w:rsidP="002D5743">
            <w:pPr>
              <w:widowControl w:val="0"/>
              <w:spacing w:after="0" w:line="240" w:lineRule="auto"/>
              <w:rPr>
                <w:rFonts w:ascii="Times New Roman" w:eastAsia="Times New Roman" w:hAnsi="Times New Roman"/>
                <w:b/>
                <w:sz w:val="24"/>
                <w:szCs w:val="24"/>
                <w:lang w:eastAsia="ru-RU"/>
              </w:rPr>
            </w:pPr>
          </w:p>
          <w:p w:rsidR="001A783F" w:rsidRPr="00CC070C" w:rsidRDefault="001A783F" w:rsidP="002D5743">
            <w:pPr>
              <w:widowControl w:val="0"/>
              <w:spacing w:after="0" w:line="240" w:lineRule="auto"/>
              <w:rPr>
                <w:rFonts w:ascii="Times New Roman" w:eastAsia="Times New Roman" w:hAnsi="Times New Roman"/>
                <w:sz w:val="24"/>
                <w:szCs w:val="24"/>
                <w:lang w:eastAsia="ru-RU"/>
              </w:rPr>
            </w:pPr>
            <w:r w:rsidRPr="00CC070C">
              <w:rPr>
                <w:rFonts w:ascii="Times New Roman" w:eastAsia="Times New Roman" w:hAnsi="Times New Roman"/>
                <w:b/>
                <w:sz w:val="24"/>
                <w:szCs w:val="24"/>
                <w:lang w:eastAsia="ru-RU"/>
              </w:rPr>
              <w:t>____________________</w:t>
            </w:r>
            <w:r>
              <w:rPr>
                <w:rFonts w:ascii="Times New Roman" w:eastAsia="Times New Roman" w:hAnsi="Times New Roman"/>
                <w:b/>
                <w:sz w:val="24"/>
                <w:szCs w:val="24"/>
                <w:lang w:eastAsia="ru-RU"/>
              </w:rPr>
              <w:t>/</w:t>
            </w:r>
          </w:p>
        </w:tc>
      </w:tr>
    </w:tbl>
    <w:p w:rsidR="001A783F" w:rsidRPr="00C00C38" w:rsidRDefault="001A783F" w:rsidP="001A783F">
      <w:pPr>
        <w:widowControl w:val="0"/>
        <w:spacing w:after="0" w:line="240" w:lineRule="auto"/>
        <w:jc w:val="both"/>
        <w:rPr>
          <w:rFonts w:ascii="Times New Roman" w:hAnsi="Times New Roman"/>
          <w:sz w:val="24"/>
          <w:szCs w:val="24"/>
        </w:rPr>
      </w:pPr>
    </w:p>
    <w:p w:rsidR="001A783F" w:rsidRPr="00C00C38" w:rsidRDefault="001A783F" w:rsidP="001A783F">
      <w:pPr>
        <w:pStyle w:val="1"/>
        <w:numPr>
          <w:ilvl w:val="0"/>
          <w:numId w:val="0"/>
        </w:numPr>
        <w:ind w:left="360"/>
        <w:jc w:val="right"/>
      </w:pPr>
    </w:p>
    <w:p w:rsidR="00311A67" w:rsidRDefault="00311A67" w:rsidP="00311A67">
      <w:pPr>
        <w:widowControl w:val="0"/>
        <w:rPr>
          <w:rFonts w:ascii="Calibri" w:eastAsia="Calibri" w:hAnsi="Calibri"/>
          <w:lang w:eastAsia="ru-RU"/>
        </w:rPr>
      </w:pPr>
    </w:p>
    <w:p w:rsidR="00311A67" w:rsidRDefault="00311A67" w:rsidP="00311A67">
      <w:pPr>
        <w:widowControl w:val="0"/>
        <w:rPr>
          <w:lang w:eastAsia="ru-RU"/>
        </w:rPr>
      </w:pPr>
    </w:p>
    <w:p w:rsidR="00311A67" w:rsidRDefault="00311A67" w:rsidP="00311A67">
      <w:pPr>
        <w:widowControl w:val="0"/>
        <w:rPr>
          <w:lang w:eastAsia="ru-RU"/>
        </w:rPr>
      </w:pPr>
    </w:p>
    <w:p w:rsidR="00311A67" w:rsidRDefault="00311A67" w:rsidP="00311A67">
      <w:pPr>
        <w:widowControl w:val="0"/>
        <w:rPr>
          <w:lang w:eastAsia="ru-RU"/>
        </w:rPr>
      </w:pPr>
    </w:p>
    <w:p w:rsidR="00232D8D" w:rsidRPr="00C00C38" w:rsidRDefault="00232D8D" w:rsidP="00232D8D">
      <w:pPr>
        <w:widowControl w:val="0"/>
        <w:spacing w:after="0" w:line="240" w:lineRule="auto"/>
        <w:jc w:val="both"/>
        <w:rPr>
          <w:rFonts w:ascii="Times New Roman" w:hAnsi="Times New Roman"/>
          <w:sz w:val="24"/>
          <w:szCs w:val="24"/>
        </w:rPr>
      </w:pPr>
    </w:p>
    <w:p w:rsidR="00232D8D" w:rsidRPr="00C00C38" w:rsidRDefault="00232D8D" w:rsidP="00C81606">
      <w:pPr>
        <w:pStyle w:val="1"/>
        <w:numPr>
          <w:ilvl w:val="0"/>
          <w:numId w:val="0"/>
        </w:numPr>
        <w:ind w:left="360"/>
        <w:jc w:val="right"/>
      </w:pPr>
    </w:p>
    <w:p w:rsidR="00232D8D" w:rsidRDefault="00232D8D" w:rsidP="00576DD7">
      <w:pPr>
        <w:spacing w:after="200" w:line="240" w:lineRule="auto"/>
        <w:jc w:val="right"/>
        <w:rPr>
          <w:rFonts w:ascii="Times New Roman" w:eastAsia="Times New Roman" w:hAnsi="Times New Roman" w:cs="Times New Roman"/>
          <w:sz w:val="24"/>
          <w:szCs w:val="24"/>
          <w:lang w:eastAsia="ru-RU"/>
        </w:rPr>
      </w:pPr>
    </w:p>
    <w:p w:rsidR="009F3CBC" w:rsidRDefault="009F3CBC" w:rsidP="00576DD7">
      <w:pPr>
        <w:spacing w:after="200" w:line="240" w:lineRule="auto"/>
        <w:jc w:val="right"/>
        <w:rPr>
          <w:rFonts w:ascii="Times New Roman" w:eastAsia="Times New Roman" w:hAnsi="Times New Roman" w:cs="Times New Roman"/>
          <w:sz w:val="24"/>
          <w:szCs w:val="24"/>
          <w:lang w:eastAsia="ru-RU"/>
        </w:rPr>
      </w:pPr>
    </w:p>
    <w:p w:rsidR="009F3CBC" w:rsidRDefault="009F3CBC" w:rsidP="00576DD7">
      <w:pPr>
        <w:spacing w:after="200" w:line="240" w:lineRule="auto"/>
        <w:jc w:val="right"/>
        <w:rPr>
          <w:rFonts w:ascii="Times New Roman" w:eastAsia="Times New Roman" w:hAnsi="Times New Roman" w:cs="Times New Roman"/>
          <w:sz w:val="24"/>
          <w:szCs w:val="24"/>
          <w:lang w:eastAsia="ru-RU"/>
        </w:rPr>
      </w:pPr>
    </w:p>
    <w:p w:rsidR="009F3CBC" w:rsidRDefault="009F3CBC" w:rsidP="00576DD7">
      <w:pPr>
        <w:spacing w:after="200" w:line="240" w:lineRule="auto"/>
        <w:jc w:val="right"/>
        <w:rPr>
          <w:rFonts w:ascii="Times New Roman" w:eastAsia="Times New Roman" w:hAnsi="Times New Roman" w:cs="Times New Roman"/>
          <w:sz w:val="24"/>
          <w:szCs w:val="24"/>
          <w:lang w:eastAsia="ru-RU"/>
        </w:rPr>
      </w:pPr>
    </w:p>
    <w:p w:rsidR="009F3CBC" w:rsidRDefault="009F3CBC" w:rsidP="009F3CBC">
      <w:pPr>
        <w:pStyle w:val="ConsPlusNonformat"/>
        <w:rPr>
          <w:rFonts w:ascii="Times New Roman" w:hAnsi="Times New Roman" w:cs="Times New Roman"/>
          <w:sz w:val="26"/>
          <w:szCs w:val="26"/>
          <w:lang w:eastAsia="en-US"/>
        </w:rPr>
      </w:pPr>
    </w:p>
    <w:p w:rsidR="009F3CBC" w:rsidRDefault="009F3CBC" w:rsidP="009F3C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Приложение №6 </w:t>
      </w:r>
    </w:p>
    <w:p w:rsidR="009F3CBC" w:rsidRDefault="009F3CBC" w:rsidP="009F3CB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конкурсной документации</w:t>
      </w:r>
    </w:p>
    <w:p w:rsidR="009F3CBC" w:rsidRDefault="009F3CBC" w:rsidP="009F3CBC">
      <w:pPr>
        <w:spacing w:after="0" w:line="240" w:lineRule="auto"/>
        <w:jc w:val="both"/>
        <w:rPr>
          <w:rFonts w:ascii="Times New Roman" w:eastAsia="Times New Roman" w:hAnsi="Times New Roman"/>
          <w:sz w:val="24"/>
          <w:szCs w:val="24"/>
          <w:lang w:eastAsia="ru-RU"/>
        </w:rPr>
      </w:pPr>
    </w:p>
    <w:p w:rsidR="009F3CBC" w:rsidRDefault="009F3CBC" w:rsidP="009F3CBC">
      <w:pPr>
        <w:spacing w:line="240" w:lineRule="auto"/>
        <w:jc w:val="both"/>
        <w:rPr>
          <w:rFonts w:ascii="Times New Roman" w:eastAsia="Times New Roman" w:hAnsi="Times New Roman"/>
          <w:sz w:val="24"/>
          <w:szCs w:val="24"/>
          <w:lang w:eastAsia="ru-RU"/>
        </w:rPr>
      </w:pPr>
    </w:p>
    <w:p w:rsidR="009F3CBC" w:rsidRDefault="009F3CBC" w:rsidP="009F3CBC">
      <w:pPr>
        <w:spacing w:line="240" w:lineRule="auto"/>
        <w:jc w:val="both"/>
        <w:rPr>
          <w:rFonts w:ascii="Times New Roman" w:eastAsia="Times New Roman" w:hAnsi="Times New Roman"/>
          <w:sz w:val="24"/>
          <w:szCs w:val="24"/>
          <w:lang w:eastAsia="ru-RU"/>
        </w:rPr>
      </w:pPr>
    </w:p>
    <w:p w:rsidR="009F3CBC" w:rsidRDefault="009F3CBC" w:rsidP="009F3CBC">
      <w:pPr>
        <w:spacing w:line="240" w:lineRule="auto"/>
        <w:jc w:val="both"/>
        <w:rPr>
          <w:rFonts w:ascii="Times New Roman" w:eastAsia="Times New Roman" w:hAnsi="Times New Roman"/>
          <w:sz w:val="24"/>
          <w:szCs w:val="24"/>
          <w:lang w:eastAsia="ru-RU"/>
        </w:rPr>
      </w:pPr>
    </w:p>
    <w:p w:rsidR="009F3CBC" w:rsidRDefault="009F3CBC" w:rsidP="009F3CBC">
      <w:pPr>
        <w:spacing w:line="240" w:lineRule="auto"/>
        <w:jc w:val="both"/>
        <w:rPr>
          <w:rFonts w:ascii="Times New Roman" w:eastAsia="Calibri" w:hAnsi="Times New Roman"/>
          <w:sz w:val="24"/>
          <w:szCs w:val="24"/>
        </w:rPr>
      </w:pPr>
    </w:p>
    <w:p w:rsidR="009F3CBC" w:rsidRDefault="009F3CBC" w:rsidP="009F3CBC">
      <w:pPr>
        <w:spacing w:line="240" w:lineRule="auto"/>
        <w:jc w:val="right"/>
        <w:rPr>
          <w:rFonts w:ascii="Times New Roman" w:hAnsi="Times New Roman"/>
          <w:sz w:val="24"/>
          <w:szCs w:val="24"/>
        </w:rPr>
      </w:pPr>
      <w:r>
        <w:rPr>
          <w:rFonts w:ascii="Times New Roman" w:hAnsi="Times New Roman"/>
          <w:sz w:val="24"/>
          <w:szCs w:val="24"/>
        </w:rPr>
        <w:t>ПРОЕКТ</w:t>
      </w: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center"/>
        <w:rPr>
          <w:rFonts w:ascii="Times New Roman" w:hAnsi="Times New Roman"/>
          <w:b/>
          <w:sz w:val="24"/>
          <w:szCs w:val="24"/>
        </w:rPr>
      </w:pPr>
      <w:r>
        <w:rPr>
          <w:rFonts w:ascii="Times New Roman" w:hAnsi="Times New Roman"/>
          <w:b/>
          <w:sz w:val="24"/>
          <w:szCs w:val="24"/>
        </w:rPr>
        <w:t>КОНЦЕССИОННОЕ СОГЛАШЕНИЕ</w:t>
      </w: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отношении объектов холодного водоснабжения находящихся в муниципальной собственности муниципального образования </w:t>
      </w:r>
      <w:proofErr w:type="spellStart"/>
      <w:r>
        <w:rPr>
          <w:rFonts w:ascii="Times New Roman" w:eastAsia="Times New Roman" w:hAnsi="Times New Roman"/>
          <w:sz w:val="24"/>
          <w:szCs w:val="24"/>
          <w:lang w:eastAsia="ru-RU"/>
        </w:rPr>
        <w:t>Златоруновский</w:t>
      </w:r>
      <w:proofErr w:type="spellEnd"/>
      <w:r>
        <w:rPr>
          <w:rFonts w:ascii="Times New Roman" w:eastAsia="Times New Roman" w:hAnsi="Times New Roman"/>
          <w:sz w:val="24"/>
          <w:szCs w:val="24"/>
          <w:lang w:eastAsia="ru-RU"/>
        </w:rPr>
        <w:t xml:space="preserve"> сельсовет</w:t>
      </w: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Ужурского</w:t>
      </w:r>
      <w:proofErr w:type="spellEnd"/>
      <w:r>
        <w:rPr>
          <w:rFonts w:ascii="Times New Roman" w:eastAsia="Times New Roman" w:hAnsi="Times New Roman"/>
          <w:sz w:val="24"/>
          <w:szCs w:val="24"/>
          <w:lang w:eastAsia="ru-RU"/>
        </w:rPr>
        <w:t xml:space="preserve"> района Красноярского края</w:t>
      </w:r>
    </w:p>
    <w:p w:rsidR="009F3CBC" w:rsidRDefault="009F3CBC" w:rsidP="009F3CBC">
      <w:pPr>
        <w:spacing w:line="240" w:lineRule="auto"/>
        <w:rPr>
          <w:rFonts w:ascii="Times New Roman" w:eastAsia="Calibri" w:hAnsi="Times New Roman"/>
          <w:sz w:val="24"/>
        </w:rPr>
      </w:pPr>
    </w:p>
    <w:p w:rsidR="009F3CBC" w:rsidRDefault="009F3CBC" w:rsidP="009F3CBC">
      <w:pPr>
        <w:tabs>
          <w:tab w:val="left" w:pos="6709"/>
        </w:tabs>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both"/>
        <w:rPr>
          <w:rFonts w:ascii="Times New Roman" w:hAnsi="Times New Roman"/>
          <w:sz w:val="24"/>
          <w:szCs w:val="24"/>
        </w:rPr>
      </w:pPr>
    </w:p>
    <w:p w:rsidR="009F3CBC" w:rsidRDefault="009F3CBC" w:rsidP="009F3CBC">
      <w:pPr>
        <w:spacing w:line="240" w:lineRule="auto"/>
        <w:jc w:val="center"/>
        <w:rPr>
          <w:rFonts w:ascii="Times New Roman" w:hAnsi="Times New Roman"/>
          <w:b/>
          <w:sz w:val="24"/>
          <w:szCs w:val="24"/>
        </w:rPr>
      </w:pPr>
      <w:r>
        <w:rPr>
          <w:rFonts w:ascii="Times New Roman" w:hAnsi="Times New Roman"/>
          <w:b/>
          <w:sz w:val="24"/>
          <w:szCs w:val="24"/>
        </w:rPr>
        <w:t xml:space="preserve">п. </w:t>
      </w:r>
      <w:proofErr w:type="spellStart"/>
      <w:r>
        <w:rPr>
          <w:rFonts w:ascii="Times New Roman" w:hAnsi="Times New Roman"/>
          <w:b/>
          <w:sz w:val="24"/>
          <w:szCs w:val="24"/>
        </w:rPr>
        <w:t>Златоруновск</w:t>
      </w:r>
      <w:proofErr w:type="spellEnd"/>
    </w:p>
    <w:p w:rsidR="009F3CBC" w:rsidRDefault="009F3CBC" w:rsidP="009F3CBC">
      <w:pPr>
        <w:pStyle w:val="ConsPlusNonformat"/>
        <w:jc w:val="center"/>
        <w:rPr>
          <w:rFonts w:ascii="Times New Roman" w:hAnsi="Times New Roman" w:cs="Times New Roman"/>
          <w:sz w:val="26"/>
          <w:szCs w:val="26"/>
          <w:lang w:eastAsia="en-US"/>
        </w:rPr>
      </w:pPr>
    </w:p>
    <w:p w:rsidR="009F3CBC" w:rsidRDefault="009F3CBC" w:rsidP="009F3CBC">
      <w:pPr>
        <w:pStyle w:val="ConsPlusNonformat"/>
        <w:jc w:val="center"/>
        <w:rPr>
          <w:rFonts w:ascii="Times New Roman" w:hAnsi="Times New Roman" w:cs="Times New Roman"/>
          <w:sz w:val="26"/>
          <w:szCs w:val="26"/>
          <w:lang w:eastAsia="en-US"/>
        </w:rPr>
      </w:pPr>
    </w:p>
    <w:p w:rsidR="009F3CBC" w:rsidRDefault="009F3CBC" w:rsidP="009F3CBC">
      <w:pPr>
        <w:pStyle w:val="ConsPlusNonformat"/>
        <w:jc w:val="center"/>
        <w:rPr>
          <w:rFonts w:ascii="Times New Roman" w:hAnsi="Times New Roman" w:cs="Times New Roman"/>
          <w:sz w:val="26"/>
          <w:szCs w:val="26"/>
          <w:lang w:eastAsia="en-US"/>
        </w:rPr>
      </w:pPr>
      <w:r>
        <w:rPr>
          <w:rFonts w:ascii="Times New Roman" w:hAnsi="Times New Roman" w:cs="Times New Roman"/>
          <w:sz w:val="26"/>
          <w:szCs w:val="26"/>
          <w:lang w:eastAsia="en-US"/>
        </w:rPr>
        <w:t>КОНЦЕССИОННОЕ СОГЛАШЕНИЕ</w:t>
      </w:r>
    </w:p>
    <w:p w:rsidR="009F3CBC" w:rsidRDefault="009F3CBC" w:rsidP="009F3CBC">
      <w:pPr>
        <w:pStyle w:val="ConsPlusNonformat"/>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в отношении объектов холодного водоснабжения находящихся в муниципальной собственности муниципального образования </w:t>
      </w:r>
      <w:proofErr w:type="spellStart"/>
      <w:r>
        <w:rPr>
          <w:rFonts w:ascii="Times New Roman" w:hAnsi="Times New Roman" w:cs="Times New Roman"/>
          <w:sz w:val="26"/>
          <w:szCs w:val="26"/>
          <w:lang w:eastAsia="en-US"/>
        </w:rPr>
        <w:t>Златоруновский</w:t>
      </w:r>
      <w:proofErr w:type="spellEnd"/>
      <w:r>
        <w:rPr>
          <w:rFonts w:ascii="Times New Roman" w:hAnsi="Times New Roman" w:cs="Times New Roman"/>
          <w:sz w:val="26"/>
          <w:szCs w:val="26"/>
          <w:lang w:eastAsia="en-US"/>
        </w:rPr>
        <w:t xml:space="preserve"> сельсовет </w:t>
      </w:r>
      <w:proofErr w:type="spellStart"/>
      <w:r>
        <w:rPr>
          <w:rFonts w:ascii="Times New Roman" w:hAnsi="Times New Roman" w:cs="Times New Roman"/>
          <w:sz w:val="26"/>
          <w:szCs w:val="26"/>
          <w:lang w:eastAsia="en-US"/>
        </w:rPr>
        <w:t>Ужурского</w:t>
      </w:r>
      <w:proofErr w:type="spellEnd"/>
      <w:r>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lastRenderedPageBreak/>
        <w:t>района Красноярского края</w:t>
      </w:r>
    </w:p>
    <w:p w:rsidR="009F3CBC" w:rsidRDefault="009F3CBC" w:rsidP="009F3CBC">
      <w:pPr>
        <w:pStyle w:val="ConsPlusNonformat"/>
        <w:jc w:val="both"/>
        <w:rPr>
          <w:rFonts w:ascii="Times New Roman" w:hAnsi="Times New Roman" w:cs="Times New Roman"/>
          <w:sz w:val="26"/>
          <w:szCs w:val="26"/>
          <w:lang w:eastAsia="en-US"/>
        </w:rPr>
      </w:pPr>
    </w:p>
    <w:p w:rsidR="009F3CBC" w:rsidRDefault="009F3CBC" w:rsidP="009F3CBC">
      <w:pPr>
        <w:pStyle w:val="ConsPlusNonformat"/>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 </w:t>
      </w:r>
      <w:proofErr w:type="spellStart"/>
      <w:r>
        <w:rPr>
          <w:rFonts w:ascii="Times New Roman" w:hAnsi="Times New Roman" w:cs="Times New Roman"/>
          <w:sz w:val="26"/>
          <w:szCs w:val="26"/>
          <w:lang w:eastAsia="en-US"/>
        </w:rPr>
        <w:t>Златоруновск</w:t>
      </w:r>
      <w:proofErr w:type="spellEnd"/>
      <w:r>
        <w:rPr>
          <w:rFonts w:ascii="Times New Roman" w:hAnsi="Times New Roman" w:cs="Times New Roman"/>
          <w:sz w:val="26"/>
          <w:szCs w:val="26"/>
          <w:lang w:eastAsia="en-US"/>
        </w:rPr>
        <w:t xml:space="preserve">                                                                 « __ » __________ 2023 года</w:t>
      </w:r>
    </w:p>
    <w:p w:rsidR="009F3CBC" w:rsidRDefault="009F3CBC" w:rsidP="009F3CBC">
      <w:pPr>
        <w:pStyle w:val="ConsPlusNonformat"/>
        <w:ind w:firstLine="567"/>
        <w:jc w:val="both"/>
        <w:rPr>
          <w:rFonts w:ascii="Times New Roman" w:hAnsi="Times New Roman" w:cs="Times New Roman"/>
          <w:sz w:val="26"/>
          <w:szCs w:val="26"/>
          <w:lang w:eastAsia="en-US"/>
        </w:rPr>
      </w:pP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Муниципальное образование </w:t>
      </w:r>
      <w:proofErr w:type="spellStart"/>
      <w:r>
        <w:rPr>
          <w:rFonts w:ascii="Times New Roman" w:eastAsia="Times New Roman" w:hAnsi="Times New Roman"/>
          <w:sz w:val="26"/>
          <w:szCs w:val="26"/>
          <w:lang w:eastAsia="ru-RU"/>
        </w:rPr>
        <w:t>Златоруновский</w:t>
      </w:r>
      <w:proofErr w:type="spellEnd"/>
      <w:r>
        <w:rPr>
          <w:rFonts w:ascii="Times New Roman" w:eastAsia="Times New Roman" w:hAnsi="Times New Roman"/>
          <w:sz w:val="26"/>
          <w:szCs w:val="26"/>
          <w:lang w:eastAsia="ru-RU"/>
        </w:rPr>
        <w:t xml:space="preserve"> сельсовет </w:t>
      </w:r>
      <w:proofErr w:type="spellStart"/>
      <w:r>
        <w:rPr>
          <w:rFonts w:ascii="Times New Roman" w:eastAsia="Times New Roman" w:hAnsi="Times New Roman"/>
          <w:sz w:val="26"/>
          <w:szCs w:val="26"/>
          <w:lang w:eastAsia="ru-RU"/>
        </w:rPr>
        <w:t>Ужурского</w:t>
      </w:r>
      <w:proofErr w:type="spellEnd"/>
      <w:r>
        <w:rPr>
          <w:rFonts w:ascii="Times New Roman" w:eastAsia="Times New Roman" w:hAnsi="Times New Roman"/>
          <w:sz w:val="26"/>
          <w:szCs w:val="26"/>
          <w:lang w:eastAsia="ru-RU"/>
        </w:rPr>
        <w:t xml:space="preserve"> района Красноярского края, в лице </w:t>
      </w:r>
      <w:r>
        <w:rPr>
          <w:rFonts w:ascii="Times New Roman" w:hAnsi="Times New Roman"/>
          <w:sz w:val="26"/>
          <w:szCs w:val="26"/>
        </w:rPr>
        <w:t>_______________</w:t>
      </w:r>
      <w:r>
        <w:rPr>
          <w:rFonts w:ascii="Times New Roman" w:eastAsia="Times New Roman" w:hAnsi="Times New Roman"/>
          <w:sz w:val="26"/>
          <w:szCs w:val="26"/>
          <w:lang w:eastAsia="ru-RU"/>
        </w:rPr>
        <w:t xml:space="preserve">, действующего на основании _______, именуемое в дальнейшем </w:t>
      </w:r>
      <w:proofErr w:type="spellStart"/>
      <w:r>
        <w:rPr>
          <w:rFonts w:ascii="Times New Roman" w:eastAsia="Times New Roman" w:hAnsi="Times New Roman"/>
          <w:sz w:val="26"/>
          <w:szCs w:val="26"/>
          <w:lang w:eastAsia="ru-RU"/>
        </w:rPr>
        <w:t>Концедентом</w:t>
      </w:r>
      <w:proofErr w:type="spellEnd"/>
      <w:r>
        <w:rPr>
          <w:rFonts w:ascii="Times New Roman" w:eastAsia="Times New Roman" w:hAnsi="Times New Roman"/>
          <w:sz w:val="26"/>
          <w:szCs w:val="26"/>
          <w:lang w:eastAsia="ru-RU"/>
        </w:rPr>
        <w:t xml:space="preserve">, с одной стороны, и </w:t>
      </w: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_____________________________ в лице _______________, </w:t>
      </w:r>
      <w:proofErr w:type="gramStart"/>
      <w:r>
        <w:rPr>
          <w:rFonts w:ascii="Times New Roman" w:eastAsia="Times New Roman" w:hAnsi="Times New Roman"/>
          <w:sz w:val="26"/>
          <w:szCs w:val="26"/>
          <w:lang w:eastAsia="ru-RU"/>
        </w:rPr>
        <w:t>действующего</w:t>
      </w:r>
      <w:proofErr w:type="gramEnd"/>
      <w:r>
        <w:rPr>
          <w:rFonts w:ascii="Times New Roman" w:eastAsia="Times New Roman" w:hAnsi="Times New Roman"/>
          <w:sz w:val="26"/>
          <w:szCs w:val="26"/>
          <w:lang w:eastAsia="ru-RU"/>
        </w:rPr>
        <w:t xml:space="preserve"> на основании, именуемое в дальнейшем Концессионером, с другой стороны, именуемые также Сторонами,</w:t>
      </w: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Красноярский край, в лице исполняющего обязанности председателя Правительства Красноярского края Верещагина Сергея Викторовича, действующего на основании распоряжений Губернатора Красноярского края от 23.04.2023 №243-рг, от 01.06.2023 №348-рг, выступающий самостоятельной стороной Соглашения и именуемый в дальнейшем Красноярский край полномочий по подписанию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w:t>
      </w:r>
      <w:proofErr w:type="gramEnd"/>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9F3CBC" w:rsidRDefault="009F3CBC" w:rsidP="009F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 соответствии с протоколом заседания конкурсной комиссии по рассмотрению конкурсного предложения на право заключения концессионного соглашения в отношении</w:t>
      </w:r>
      <w:proofErr w:type="gramEnd"/>
      <w:r>
        <w:rPr>
          <w:rFonts w:ascii="Times New Roman" w:eastAsia="Times New Roman" w:hAnsi="Times New Roman"/>
          <w:sz w:val="26"/>
          <w:szCs w:val="26"/>
          <w:lang w:eastAsia="ru-RU"/>
        </w:rPr>
        <w:t xml:space="preserve"> объектов водоснабжения находящихся в муниципальной собственности муниципального образования </w:t>
      </w:r>
      <w:proofErr w:type="spellStart"/>
      <w:r>
        <w:rPr>
          <w:rFonts w:ascii="Times New Roman" w:eastAsia="Times New Roman" w:hAnsi="Times New Roman"/>
          <w:sz w:val="26"/>
          <w:szCs w:val="26"/>
          <w:lang w:eastAsia="ru-RU"/>
        </w:rPr>
        <w:t>Златоруновский</w:t>
      </w:r>
      <w:proofErr w:type="spellEnd"/>
      <w:r>
        <w:rPr>
          <w:rFonts w:ascii="Times New Roman" w:eastAsia="Times New Roman" w:hAnsi="Times New Roman"/>
          <w:sz w:val="26"/>
          <w:szCs w:val="26"/>
          <w:lang w:eastAsia="ru-RU"/>
        </w:rPr>
        <w:t xml:space="preserve"> сельсовет </w:t>
      </w:r>
      <w:proofErr w:type="spellStart"/>
      <w:r>
        <w:rPr>
          <w:rFonts w:ascii="Times New Roman" w:eastAsia="Times New Roman" w:hAnsi="Times New Roman"/>
          <w:sz w:val="26"/>
          <w:szCs w:val="26"/>
          <w:lang w:eastAsia="ru-RU"/>
        </w:rPr>
        <w:t>Ужурского</w:t>
      </w:r>
      <w:proofErr w:type="spellEnd"/>
      <w:r>
        <w:rPr>
          <w:rFonts w:ascii="Times New Roman" w:eastAsia="Times New Roman" w:hAnsi="Times New Roman"/>
          <w:sz w:val="26"/>
          <w:szCs w:val="26"/>
          <w:lang w:eastAsia="ru-RU"/>
        </w:rPr>
        <w:t xml:space="preserve"> района Красноярского края от _____20___г № ___ заключили настоящее Соглашение </w:t>
      </w:r>
      <w:r>
        <w:rPr>
          <w:rFonts w:ascii="Times New Roman" w:eastAsia="Times New Roman" w:hAnsi="Times New Roman"/>
          <w:sz w:val="26"/>
          <w:szCs w:val="26"/>
          <w:lang w:eastAsia="ru-RU"/>
        </w:rPr>
        <w:br/>
        <w:t>о нижеследующем.</w:t>
      </w:r>
    </w:p>
    <w:p w:rsidR="009F3CBC" w:rsidRDefault="009F3CBC" w:rsidP="009F3CBC">
      <w:pPr>
        <w:pStyle w:val="ConsPlusNonformat"/>
        <w:ind w:firstLine="567"/>
        <w:jc w:val="both"/>
        <w:rPr>
          <w:rFonts w:ascii="Times New Roman" w:hAnsi="Times New Roman" w:cs="Times New Roman"/>
          <w:color w:val="FF0000"/>
          <w:sz w:val="26"/>
          <w:szCs w:val="26"/>
          <w:lang w:eastAsia="en-US"/>
        </w:rPr>
      </w:pPr>
      <w:r>
        <w:rPr>
          <w:rFonts w:ascii="Times New Roman" w:hAnsi="Times New Roman" w:cs="Times New Roman"/>
          <w:color w:val="FF0000"/>
          <w:sz w:val="26"/>
          <w:szCs w:val="26"/>
          <w:lang w:eastAsia="en-US"/>
        </w:rPr>
        <w:t>.</w:t>
      </w:r>
    </w:p>
    <w:p w:rsidR="009F3CBC" w:rsidRDefault="009F3CBC" w:rsidP="009F3CBC">
      <w:pPr>
        <w:pStyle w:val="ConsPlusNonformat"/>
        <w:ind w:firstLine="567"/>
        <w:jc w:val="both"/>
        <w:rPr>
          <w:rFonts w:ascii="Times New Roman" w:hAnsi="Times New Roman" w:cs="Times New Roman"/>
          <w:color w:val="FF0000"/>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I. Предмет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bookmarkStart w:id="9" w:name="P135"/>
      <w:bookmarkEnd w:id="9"/>
      <w:r>
        <w:rPr>
          <w:rFonts w:ascii="Times New Roman" w:hAnsi="Times New Roman" w:cs="Times New Roman"/>
          <w:sz w:val="26"/>
          <w:szCs w:val="26"/>
        </w:rPr>
        <w:t xml:space="preserve">1. Концессионер обязуется за свой счет реконструировать (модернизировать) имущество, входящее в состав объекта Соглашения, право </w:t>
      </w:r>
      <w:proofErr w:type="gramStart"/>
      <w:r>
        <w:rPr>
          <w:rFonts w:ascii="Times New Roman" w:hAnsi="Times New Roman" w:cs="Times New Roman"/>
          <w:sz w:val="26"/>
          <w:szCs w:val="26"/>
        </w:rPr>
        <w:t>собственности</w:t>
      </w:r>
      <w:proofErr w:type="gramEnd"/>
      <w:r>
        <w:rPr>
          <w:rFonts w:ascii="Times New Roman" w:hAnsi="Times New Roman" w:cs="Times New Roman"/>
          <w:sz w:val="26"/>
          <w:szCs w:val="26"/>
        </w:rPr>
        <w:t xml:space="preserve"> на которое принадлежит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и осуществлять холодное водоснабжение с использованием объекта Соглашения, а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bookmarkStart w:id="10" w:name="P168"/>
      <w:bookmarkEnd w:id="10"/>
      <w:r>
        <w:rPr>
          <w:rFonts w:ascii="Times New Roman" w:hAnsi="Times New Roman" w:cs="Times New Roman"/>
          <w:sz w:val="26"/>
          <w:szCs w:val="26"/>
        </w:rPr>
        <w:t>II. Объект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 Объектом Соглашения являются объекты централизованной системы холодного водоснабжения, предназначенные для осуществления деятельности, указанной в пункте 1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 Объект Соглашения принадлежит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на праве собственности.</w:t>
      </w:r>
      <w:r>
        <w:rPr>
          <w:rFonts w:ascii="Times New Roman" w:hAnsi="Times New Roman" w:cs="Times New Roman"/>
          <w:color w:val="FF0000"/>
          <w:sz w:val="26"/>
          <w:szCs w:val="26"/>
        </w:rPr>
        <w:t>.</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на указанный объект.</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 Состав и описание, в том числе технико-экономические показатели, объекта Соглашения приведены в Приложении № 1 к настоящему Соглашению.</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III. Порядок передачи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Концессионеру объектов имущества</w:t>
      </w:r>
    </w:p>
    <w:p w:rsidR="009F3CBC" w:rsidRDefault="009F3CBC" w:rsidP="009F3CBC">
      <w:pPr>
        <w:pStyle w:val="ConsPlusNonformat"/>
        <w:jc w:val="center"/>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в </w:t>
      </w:r>
      <w:hyperlink r:id="rId13" w:anchor="P1065" w:history="1">
        <w:r>
          <w:rPr>
            <w:rStyle w:val="a4"/>
            <w:sz w:val="26"/>
            <w:szCs w:val="26"/>
          </w:rPr>
          <w:t>разделе IX</w:t>
        </w:r>
      </w:hyperlink>
      <w:r>
        <w:rPr>
          <w:rFonts w:ascii="Times New Roman" w:hAnsi="Times New Roman" w:cs="Times New Roman"/>
          <w:sz w:val="26"/>
          <w:szCs w:val="26"/>
        </w:rPr>
        <w:t xml:space="preserve">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7.Передача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Концессионеру объекта Соглашения осуществляется по акту приема-передачи, подписываемому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8.Обязанность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по передаче объекта Соглашения считается исполненной после принятия объекта Концессионером и подписания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 акта приема-передачи.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9.Концедент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10. Обязанность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 акта приема-передачи.</w:t>
      </w:r>
    </w:p>
    <w:p w:rsidR="009F3CBC" w:rsidRDefault="009F3CBC" w:rsidP="009F3CBC">
      <w:pPr>
        <w:pStyle w:val="ConsPlusNonformat"/>
        <w:ind w:firstLine="567"/>
        <w:jc w:val="both"/>
        <w:rPr>
          <w:rFonts w:ascii="Times New Roman" w:hAnsi="Times New Roman" w:cs="Times New Roman"/>
          <w:sz w:val="26"/>
          <w:szCs w:val="26"/>
        </w:rPr>
      </w:pPr>
      <w:bookmarkStart w:id="11" w:name="P335"/>
      <w:bookmarkEnd w:id="11"/>
      <w:r>
        <w:rPr>
          <w:rFonts w:ascii="Times New Roman" w:hAnsi="Times New Roman" w:cs="Times New Roman"/>
          <w:sz w:val="26"/>
          <w:szCs w:val="26"/>
        </w:rPr>
        <w:t xml:space="preserve">11.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том числе передать в Управление Федеральной службы государственной регистрации, кадастра и картографии по Красноярскому краю необходимые документы для государственной регистрации за Концессионером права владения и пользования недвижимым имуществом.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Срок государственной регистрации</w:t>
      </w:r>
      <w:r>
        <w:t xml:space="preserve"> </w:t>
      </w:r>
      <w:r>
        <w:rPr>
          <w:rFonts w:ascii="Times New Roman" w:hAnsi="Times New Roman" w:cs="Times New Roman"/>
          <w:sz w:val="26"/>
          <w:szCs w:val="26"/>
        </w:rPr>
        <w:t xml:space="preserve">прав Концессионера на владение и пользование недвижимым имуществом, входящим в состав объекта Соглашения, не может превышать один год </w:t>
      </w:r>
      <w:proofErr w:type="gramStart"/>
      <w:r>
        <w:rPr>
          <w:rFonts w:ascii="Times New Roman" w:hAnsi="Times New Roman" w:cs="Times New Roman"/>
          <w:sz w:val="26"/>
          <w:szCs w:val="26"/>
        </w:rPr>
        <w:t>с даты вступления</w:t>
      </w:r>
      <w:proofErr w:type="gramEnd"/>
      <w:r>
        <w:rPr>
          <w:rFonts w:ascii="Times New Roman" w:hAnsi="Times New Roman" w:cs="Times New Roman"/>
          <w:sz w:val="26"/>
          <w:szCs w:val="26"/>
        </w:rPr>
        <w:t xml:space="preserve"> в силу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12. Государственная регистрация прав, указанных в </w:t>
      </w:r>
      <w:hyperlink r:id="rId14" w:anchor="P335" w:history="1">
        <w:r>
          <w:rPr>
            <w:rStyle w:val="a4"/>
            <w:sz w:val="26"/>
            <w:szCs w:val="26"/>
          </w:rPr>
          <w:t>пункте 11</w:t>
        </w:r>
      </w:hyperlink>
      <w:r>
        <w:rPr>
          <w:rFonts w:ascii="Times New Roman" w:hAnsi="Times New Roman" w:cs="Times New Roman"/>
          <w:sz w:val="26"/>
          <w:szCs w:val="26"/>
        </w:rPr>
        <w:t xml:space="preserve"> настоящего Соглашения, осуществляется за счет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13. </w:t>
      </w:r>
      <w:proofErr w:type="gramStart"/>
      <w:r>
        <w:rPr>
          <w:rFonts w:ascii="Times New Roman" w:hAnsi="Times New Roman" w:cs="Times New Roman"/>
          <w:sz w:val="26"/>
          <w:szCs w:val="26"/>
        </w:rPr>
        <w:t xml:space="preserve">Выявленное в течение одного года с момента подписания акта приема-передачи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о заключении настоящего Соглашения, является основанием для предъявления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w:t>
      </w:r>
      <w:proofErr w:type="gramEnd"/>
      <w:r>
        <w:rPr>
          <w:rFonts w:ascii="Times New Roman" w:hAnsi="Times New Roman" w:cs="Times New Roman"/>
          <w:sz w:val="26"/>
          <w:szCs w:val="26"/>
        </w:rPr>
        <w:t xml:space="preserve"> судебном </w:t>
      </w:r>
      <w:proofErr w:type="gramStart"/>
      <w:r>
        <w:rPr>
          <w:rFonts w:ascii="Times New Roman" w:hAnsi="Times New Roman" w:cs="Times New Roman"/>
          <w:sz w:val="26"/>
          <w:szCs w:val="26"/>
        </w:rPr>
        <w:t>порядке</w:t>
      </w:r>
      <w:proofErr w:type="gramEnd"/>
      <w:r>
        <w:rPr>
          <w:rFonts w:ascii="Times New Roman" w:hAnsi="Times New Roman" w:cs="Times New Roman"/>
          <w:sz w:val="26"/>
          <w:szCs w:val="26"/>
        </w:rPr>
        <w:t>.</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IV. Реконструкция (модернизация) объекта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pPr>
      <w:r>
        <w:rPr>
          <w:rFonts w:ascii="Times New Roman" w:hAnsi="Times New Roman" w:cs="Times New Roman"/>
          <w:sz w:val="26"/>
          <w:szCs w:val="26"/>
        </w:rPr>
        <w:t>14. Концессионер обязан за свой счет реконструировать (модернизировать) объекты имущества, входящие в состав объекта Соглашения, в соответствии с Заданием и основными мероприятиями по реконструкции (модернизации) объектов имущества в составе объекта Соглашения.</w:t>
      </w:r>
      <w:r>
        <w:t xml:space="preserve">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lastRenderedPageBreak/>
        <w:t>15. Задание и основные мероприятия, с описанием основных характеристик таких мероприятий, приведены в Приложении № 2 к настоящему Соглашению.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16. В целях подготовки территории, необходимой для реконструкции объекта Соглашения, Концессионер:</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а) освобождает территорию для реконструкции (модернизации) от строений, подлежащих сносу, и лесонасаждений в порядке, установленным действующим законодательством;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б) осуществляет строительство временных коммуникаций, необходимых для реконструкции (модернизации) объектов имущества в составе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в) осуществляет мероприятия по исключению вредного воздействия на окружающую среду, мероприятия противопожарной защиты;</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г) осуществляет иные необходимые мероприятия по подготовке территории для реконструкции (модернизации) объекта Соглашения.</w:t>
      </w:r>
    </w:p>
    <w:p w:rsidR="009F3CBC" w:rsidRDefault="009F3CBC" w:rsidP="009F3CBC">
      <w:pPr>
        <w:widowControl w:val="0"/>
        <w:tabs>
          <w:tab w:val="left" w:pos="567"/>
          <w:tab w:val="left" w:pos="1276"/>
        </w:tabs>
        <w:spacing w:after="0" w:line="240" w:lineRule="auto"/>
        <w:ind w:firstLine="567"/>
        <w:jc w:val="both"/>
        <w:rPr>
          <w:rFonts w:ascii="Times New Roman" w:hAnsi="Times New Roman" w:cs="Times New Roman"/>
          <w:w w:val="1"/>
          <w:sz w:val="26"/>
          <w:szCs w:val="26"/>
        </w:rPr>
      </w:pPr>
      <w:r>
        <w:rPr>
          <w:rFonts w:ascii="Times New Roman" w:hAnsi="Times New Roman"/>
          <w:w w:val="1"/>
          <w:sz w:val="26"/>
          <w:szCs w:val="26"/>
        </w:rPr>
        <w:t xml:space="preserve">17. Концессионер обязуется выполнить реконструкцию (модернизацию), осуществить ввод в эксплуатацию объектов имущества в составе объекта Соглашения в соответствии с законодательством Российской Федерации и условиями настоящего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18. В целях настоящего Соглашения к мероприятиям по реконструкции также относятся мероприятия по модернизации объектов имущества в составе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19. </w:t>
      </w:r>
      <w:proofErr w:type="gramStart"/>
      <w:r>
        <w:rPr>
          <w:rFonts w:ascii="Times New Roman" w:hAnsi="Times New Roman" w:cs="Times New Roman"/>
          <w:sz w:val="26"/>
          <w:szCs w:val="26"/>
        </w:rPr>
        <w:t>Концессионер обязан обеспечить ввод в эксплуатацию объектов недвижимого имущества, входящих в состав объекта Соглашения с установленными настоящим Соглашением технико-экономическими показателями, в установленном законодательством Российской Федерации порядке и сроки, указанные в Приложении № 2 настоящего Соглашения.</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20. Завершение Концессионером работ по реконструкции (модернизации)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 либо подписания акта об исполнении Концессионером мероприятия, предусмотренного настоящим Соглашением, в случае, если ввод в эксплуатацию соответствующего объекта не осуществляется.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21. Стороны соглашаются, что если Концессионером осуществлен ввод в эксплуатацию всех объектов имущества в составе объекта Соглашения и завершена модернизация объектов имущества, ввод в эксплуатацию которых не осуществляется, состав и описание, а также технико-экономические </w:t>
      </w:r>
      <w:proofErr w:type="gramStart"/>
      <w:r>
        <w:rPr>
          <w:rFonts w:ascii="Times New Roman" w:hAnsi="Times New Roman" w:cs="Times New Roman"/>
          <w:sz w:val="26"/>
          <w:szCs w:val="26"/>
        </w:rPr>
        <w:t>показатели</w:t>
      </w:r>
      <w:proofErr w:type="gramEnd"/>
      <w:r>
        <w:rPr>
          <w:rFonts w:ascii="Times New Roman" w:hAnsi="Times New Roman" w:cs="Times New Roman"/>
          <w:sz w:val="26"/>
          <w:szCs w:val="26"/>
        </w:rPr>
        <w:t xml:space="preserve"> которых соответствуют требованиям Приложения № 2 к настоящему Соглашению, Концессионер считается выполнившим свои обязательства по реконструкции (модернизации) объекта Соглашения надлежащим образом в момент ввода в эксплуатацию последнего из объектов имущества в составе объекта Соглашения либо подписания акта об исполнении Концессионером мероприятия, предусмотренного концессионным соглашением, в отношении такого объекта, в случае, если его ввод в эксплуатацию не осуществляется.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22. Завершение Концессионером работ по реконструкции (модернизации) объектов, входящих в состав объекта Соглашения, оформляется подписываемым Сторонами актом об исполнении Концессионером обязательств по реконструкции (модернизации)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23.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в течение всего срока действия Соглашения в объеме, сроки и порядке, установленные законодательством Российской Федерации и иными нормативными правовыми актами.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lastRenderedPageBreak/>
        <w:t>24. Концессионер обязан достигнуть плановых значений показателей деятельности Концессионера, указанных в Приложении № 5 к настоящему Соглашению.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25. Перечень реконструируемых (модернизируемых)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 и указан в Приложении № 2 к настоящему Соглашению.</w:t>
      </w:r>
    </w:p>
    <w:p w:rsidR="009F3CBC" w:rsidRDefault="009F3CBC" w:rsidP="009F3CBC">
      <w:pPr>
        <w:pStyle w:val="ConsPlusNonformat"/>
        <w:ind w:firstLine="567"/>
        <w:jc w:val="both"/>
        <w:rPr>
          <w:rFonts w:ascii="Times New Roman" w:hAnsi="Times New Roman" w:cs="Times New Roman"/>
          <w:sz w:val="26"/>
          <w:szCs w:val="26"/>
        </w:rPr>
      </w:pPr>
      <w:bookmarkStart w:id="12" w:name="P394"/>
      <w:bookmarkEnd w:id="12"/>
      <w:r>
        <w:rPr>
          <w:rFonts w:ascii="Times New Roman" w:hAnsi="Times New Roman" w:cs="Times New Roman"/>
          <w:sz w:val="26"/>
          <w:szCs w:val="26"/>
        </w:rPr>
        <w:t xml:space="preserve">26.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и Концессионер обязуются осуществить действия, необходимые для государственной регистрации права собственности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на реконструированный объект Соглашения, а также прав Концессионера на владение и пользование указанным имуществом, в течение одного месяца </w:t>
      </w:r>
      <w:proofErr w:type="gramStart"/>
      <w:r>
        <w:rPr>
          <w:rFonts w:ascii="Times New Roman" w:hAnsi="Times New Roman" w:cs="Times New Roman"/>
          <w:sz w:val="26"/>
          <w:szCs w:val="26"/>
        </w:rPr>
        <w:t>с даты ввода</w:t>
      </w:r>
      <w:proofErr w:type="gramEnd"/>
      <w:r>
        <w:rPr>
          <w:rFonts w:ascii="Times New Roman" w:hAnsi="Times New Roman" w:cs="Times New Roman"/>
          <w:sz w:val="26"/>
          <w:szCs w:val="26"/>
        </w:rPr>
        <w:t xml:space="preserve"> в эксплуатацию реконструированного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27. Государственная регистрация прав, указанных в </w:t>
      </w:r>
      <w:hyperlink r:id="rId15" w:anchor="P394" w:history="1">
        <w:r>
          <w:rPr>
            <w:rStyle w:val="a4"/>
            <w:sz w:val="26"/>
            <w:szCs w:val="26"/>
          </w:rPr>
          <w:t>пункте 26</w:t>
        </w:r>
      </w:hyperlink>
      <w:r>
        <w:rPr>
          <w:rFonts w:ascii="Times New Roman" w:hAnsi="Times New Roman" w:cs="Times New Roman"/>
          <w:sz w:val="26"/>
          <w:szCs w:val="26"/>
        </w:rPr>
        <w:t xml:space="preserve"> настоящего Соглашения, осуществляется за счет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28.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обязуется обеспечить Концессионеру необходимые условия для выполнения работ по реконструкции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29.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обязуется оказывать Концессионеру содействие при выполнении работ по реконструкции (модернизации)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30.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вправе осуществлять мероприятия по капитальному ремонту, реконструкции и (или) модернизации имущества, входящего в состав объекта Соглашения. </w:t>
      </w:r>
    </w:p>
    <w:p w:rsidR="009F3CBC" w:rsidRDefault="009F3CBC" w:rsidP="009F3CBC">
      <w:pPr>
        <w:pStyle w:val="ConsPlusNonformat"/>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вправе участвовать в государственной программе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№503-П.</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31. Финансирование указанных в пункте 30 Соглашения мероприятий может производиться за счет средств местного бюджета и (или) в пределах бюджетных ассигнований, доведенных до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в соответствии с бюджетным законодательством.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32. Порядок осуществления мероприятий, финансируемых за счет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должен быть согласован с Концессионером.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33. При обнаружении Концессионером независящих от Сторон обстоятельств, делающих невозможным реконструкцию (модернизацию)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об указанных обстоятельствах в целях согласования дальнейших действий по исполнению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34. Концессионер обязан осуществить инвестиции в реконструкцию (модернизацию) объекта Соглашения в объемах, указанных в Приложении № 3 к настоящему Соглашению.</w:t>
      </w:r>
    </w:p>
    <w:p w:rsidR="009F3CBC" w:rsidRDefault="009F3CBC" w:rsidP="009F3CBC">
      <w:pPr>
        <w:pStyle w:val="ConsPlusNonformat"/>
        <w:ind w:firstLine="567"/>
        <w:jc w:val="both"/>
        <w:rPr>
          <w:rFonts w:ascii="Times New Roman" w:hAnsi="Times New Roman" w:cs="Times New Roman"/>
          <w:color w:val="FF0000"/>
          <w:sz w:val="26"/>
          <w:szCs w:val="26"/>
        </w:rPr>
      </w:pPr>
      <w:r>
        <w:rPr>
          <w:rFonts w:ascii="Times New Roman" w:hAnsi="Times New Roman" w:cs="Times New Roman"/>
          <w:sz w:val="26"/>
          <w:szCs w:val="26"/>
        </w:rPr>
        <w:t>35. Предельный размер расходов на реконструкцию (модернизацию) объекта Соглашения, осуществляемых в течение всего срока действия Соглашения Концессионером, без учета расходов, источником финансирования которых является плата за подключение (технологическое присоединение), составляет 315 144 (триста пятнадцать тысяч сто сорок четыре) рубля 00 коп</w:t>
      </w:r>
      <w:r>
        <w:rPr>
          <w:rFonts w:ascii="Times New Roman" w:hAnsi="Times New Roman" w:cs="Times New Roman"/>
          <w:color w:val="FF0000"/>
          <w:sz w:val="26"/>
          <w:szCs w:val="26"/>
        </w:rPr>
        <w:t>.</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36. Объем инвестиций, привлекаемых Концессионером в целях </w:t>
      </w:r>
      <w:r>
        <w:rPr>
          <w:rFonts w:ascii="Times New Roman" w:hAnsi="Times New Roman" w:cs="Times New Roman"/>
          <w:sz w:val="26"/>
          <w:szCs w:val="26"/>
        </w:rPr>
        <w:lastRenderedPageBreak/>
        <w:t xml:space="preserve">реконструкции (модернизации) объекта Соглашения, определяется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Соглашения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обеспечивает возврат Концессионеру инвестированного капитала, за исключением инвестированного капитала, возврат которого учтен при установлении тарифов услуги Концессионера по водоснабжению.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37. </w:t>
      </w:r>
      <w:proofErr w:type="gramStart"/>
      <w:r>
        <w:rPr>
          <w:rFonts w:ascii="Times New Roman" w:hAnsi="Times New Roman" w:cs="Times New Roman"/>
          <w:w w:val="1"/>
          <w:sz w:val="26"/>
          <w:szCs w:val="26"/>
        </w:rPr>
        <w:t>В случае принятия Правительством Российской Федерации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proofErr w:type="gramEnd"/>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V. Владение, пользование и распоряжение объектами имущества, предоставляемыми Концессионеру</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38. Концессионер обязан использовать (эксплуатировать) объекты имущества, входящие в состав объекта Соглашения в установленном настоящим Соглашением порядке в целях осуществления деятельности, указанной в </w:t>
      </w:r>
      <w:hyperlink r:id="rId16" w:anchor="P135" w:history="1">
        <w:r>
          <w:rPr>
            <w:rStyle w:val="a4"/>
            <w:sz w:val="26"/>
            <w:szCs w:val="26"/>
          </w:rPr>
          <w:t>пункте 1</w:t>
        </w:r>
      </w:hyperlink>
      <w:r>
        <w:rPr>
          <w:rFonts w:ascii="Times New Roman" w:hAnsi="Times New Roman" w:cs="Times New Roman"/>
          <w:sz w:val="26"/>
          <w:szCs w:val="26"/>
        </w:rPr>
        <w:t xml:space="preserve">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39.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40. По настоящему Соглашению не допускается: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а) передача Концессионером прав владения и (или) пользования объектом Соглашения, в том числе передача объекта Соглашения в субаренду;</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б)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в)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г) нарушение иных установленных Федеральным законом «О концессионных соглашениях» запретов.</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41.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42. Недвижимое имущество, которое создано Концессионером с согласия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при осуществлении деятельности, предусмотренной настоящим Соглашением, не относящееся к объекту Соглашения, является собственностью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43. Недвижимое имущество, которое создано Концессионером без согласия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Стоимость такого имущества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возмещению не подлежит.</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44. Концессионер обязан учитывать объект Соглашения на своем балансе отдельно от своего имущества.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45. Концессионер обязан осуществлять начисление амортизации.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46. Риск случайной гибели или случайного повреждения объекта Соглашения несет Концессионер в период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объекта Соглашения по акту </w:t>
      </w:r>
      <w:r>
        <w:rPr>
          <w:rFonts w:ascii="Times New Roman" w:hAnsi="Times New Roman" w:cs="Times New Roman"/>
          <w:sz w:val="26"/>
          <w:szCs w:val="26"/>
        </w:rPr>
        <w:lastRenderedPageBreak/>
        <w:t xml:space="preserve">приема-передачи от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до даты возврата объекта Соглашения по акту приема-передачи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VI. Порядок передачи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объектов имущества</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47. Концессионер обязан передать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а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обязан принять объект Соглашения в срок, указанный в пункте 68 настоящего Соглашения. </w:t>
      </w:r>
      <w:proofErr w:type="gramStart"/>
      <w:r>
        <w:rPr>
          <w:rFonts w:ascii="Times New Roman" w:hAnsi="Times New Roman" w:cs="Times New Roman"/>
          <w:sz w:val="26"/>
          <w:szCs w:val="26"/>
        </w:rPr>
        <w:t xml:space="preserve">Передаваемый Концессионером объект Соглашения должен находиться в состоянии, указанном в Приложении №1 (в этом приложении указываются описание и технико-экономические показатели объекта Соглашения, которым такой объект должен соответствовать на момент передачи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быть пригодным для осуществления деятельности, указанной в </w:t>
      </w:r>
      <w:hyperlink r:id="rId17" w:anchor="P135" w:history="1">
        <w:r>
          <w:rPr>
            <w:rStyle w:val="a4"/>
            <w:sz w:val="26"/>
            <w:szCs w:val="26"/>
          </w:rPr>
          <w:t>пункте 1</w:t>
        </w:r>
      </w:hyperlink>
      <w:r>
        <w:rPr>
          <w:rFonts w:ascii="Times New Roman" w:hAnsi="Times New Roman" w:cs="Times New Roman"/>
          <w:sz w:val="26"/>
          <w:szCs w:val="26"/>
        </w:rPr>
        <w:t xml:space="preserve"> настоящего Соглашения, и не должен быть обременен правами третьих лиц.</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48. Передача объекта Соглашения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осуществляется по акту приема-передачи, подписываемому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49. Концессионер одновременно с передачей объекта Соглашения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обязан передать:</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земельные участки, предоставленные Концессионеру в рамках исполнения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все имеющиеся у Концессионера документы, относящиеся к объекту Соглашения и необходимые для его эксплуатации, в том числе техническую документацию в отношении оборудования, относящегося к объекту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проектную документацию, а также все права, необходимые для ее использования;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разрешения, полученные Концессионером в целях исполнения обязательств по настоящему Соглашению, если передача таких разрешений допускается в соответствии с законодательством Российской Федерации;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документацию в отношении текущих ремонтов и работ по техническому обслуживанию объекта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копии договоров на снабжение объекта Соглашения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настоящему Соглашению.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50.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6 (шесть) месяцев до момента истечения срока действия настоящего Соглашения Концессионер и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обеспечивают создание комиссии по оценке состояния объекта Соглашения и его подготовке к передаче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(далее - «Передаточная комиссия»).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51. В состав Передаточной комиссии должны входить по одному уполномоченному представителю Концессионера и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52. Не позднее 20 (двадцати) рабочих дней после ее создания Передаточная комиссия должна установить: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степень соответствия объекта Соглашения требованиям к передаче;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если в настоящем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 услуг;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состав документов, относящихся к объекту Соглашения и подлежащих передаче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53. В случае если Передаточной комиссией будет установлено, что объект </w:t>
      </w:r>
      <w:r>
        <w:rPr>
          <w:rFonts w:ascii="Times New Roman" w:hAnsi="Times New Roman" w:cs="Times New Roman"/>
          <w:sz w:val="26"/>
          <w:szCs w:val="26"/>
        </w:rPr>
        <w:lastRenderedPageBreak/>
        <w:t xml:space="preserve">Соглашения не соответствуют требованиям к передаче, Концессионер в течение 20 (двадцати) рабочих дней после завершения изучения Передаточной комиссией объекта Соглашения обязан предоставить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план мероприятий по подготовке объекта Соглашения к передаче.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Концессионер обязан не позднее момента истечения срока действия настоящего Соглашения за свой счет выполнить мероприятия по подготовке объекта Соглашения к передаче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54. Обязанность Концессионера по передаче объекта Соглашения считается исполненной с момента подписания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 акта приема-передачи.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Стороны обязуются осуществить действия, необходимые для государственной регистрации прекращения указанных прав Концессионера, в течение 10 (десяти) рабочих дней со дня подписания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Концессионером акта приема-передачи объекта Соглашения.</w:t>
      </w:r>
    </w:p>
    <w:p w:rsidR="009F3CBC" w:rsidRDefault="009F3CBC" w:rsidP="009F3CBC">
      <w:pPr>
        <w:pStyle w:val="ConsPlusNonformat"/>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VII. Порядок осуществления Концессионером деятельности,</w:t>
      </w: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предусмотренной</w:t>
      </w:r>
      <w:proofErr w:type="gramEnd"/>
      <w:r>
        <w:rPr>
          <w:rFonts w:ascii="Times New Roman" w:hAnsi="Times New Roman" w:cs="Times New Roman"/>
          <w:sz w:val="26"/>
          <w:szCs w:val="26"/>
        </w:rPr>
        <w:t xml:space="preserve"> Соглашением</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56.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r:id="rId18" w:anchor="P135" w:history="1">
        <w:r>
          <w:rPr>
            <w:rStyle w:val="a4"/>
            <w:sz w:val="26"/>
            <w:szCs w:val="26"/>
          </w:rPr>
          <w:t>пункте 1</w:t>
        </w:r>
      </w:hyperlink>
      <w:r>
        <w:rPr>
          <w:rFonts w:ascii="Times New Roman" w:hAnsi="Times New Roman" w:cs="Times New Roman"/>
          <w:sz w:val="26"/>
          <w:szCs w:val="26"/>
        </w:rPr>
        <w:t xml:space="preserve"> настоящего Соглашения, и не прекращать (не приостанавливать) эту деятельность без согласия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за исключением случаев, установленных законодательством Российской Федерации.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57.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58. Концессионер имеет право исполнять настоящее Соглашение, включая осуществление деятельности, указанной в </w:t>
      </w:r>
      <w:hyperlink r:id="rId19" w:anchor="P135" w:history="1">
        <w:r>
          <w:rPr>
            <w:rStyle w:val="a4"/>
            <w:sz w:val="26"/>
            <w:szCs w:val="26"/>
          </w:rPr>
          <w:t>пункте 1</w:t>
        </w:r>
      </w:hyperlink>
      <w:r>
        <w:rPr>
          <w:rFonts w:ascii="Times New Roman" w:hAnsi="Times New Roman" w:cs="Times New Roman"/>
          <w:sz w:val="26"/>
          <w:szCs w:val="26"/>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Pr>
          <w:rFonts w:ascii="Times New Roman" w:hAnsi="Times New Roman" w:cs="Times New Roman"/>
          <w:sz w:val="26"/>
          <w:szCs w:val="26"/>
        </w:rPr>
        <w:t>за</w:t>
      </w:r>
      <w:proofErr w:type="gramEnd"/>
      <w:r>
        <w:rPr>
          <w:rFonts w:ascii="Times New Roman" w:hAnsi="Times New Roman" w:cs="Times New Roman"/>
          <w:sz w:val="26"/>
          <w:szCs w:val="26"/>
        </w:rPr>
        <w:t xml:space="preserve"> свои собственные.</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59.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60. Концессионер обязан при осуществлении деятельности, указанной в </w:t>
      </w:r>
      <w:hyperlink r:id="rId20" w:anchor="P135" w:history="1">
        <w:r>
          <w:rPr>
            <w:rStyle w:val="a4"/>
            <w:sz w:val="26"/>
            <w:szCs w:val="26"/>
          </w:rPr>
          <w:t>пункте 1</w:t>
        </w:r>
      </w:hyperlink>
      <w:r>
        <w:rPr>
          <w:rFonts w:ascii="Times New Roman" w:hAnsi="Times New Roman" w:cs="Times New Roman"/>
          <w:sz w:val="26"/>
          <w:szCs w:val="26"/>
        </w:rPr>
        <w:t xml:space="preserve"> настоящего Соглашения, осуществлять реализацию своих услуг по регулируемым ценам (тарифам).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61. Регулирование тарифов на услуги по водоснабжению осуществляется в соответствии с методом индексации. </w:t>
      </w:r>
    </w:p>
    <w:p w:rsidR="009F3CBC" w:rsidRDefault="009F3CBC" w:rsidP="009F3CBC">
      <w:pPr>
        <w:pStyle w:val="ConsPlusNonformat"/>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согласованные с органами исполнительной власти, осуществляющим регулирование цен (тарифов) в соответствии с </w:t>
      </w:r>
      <w:r>
        <w:rPr>
          <w:rFonts w:ascii="Times New Roman" w:hAnsi="Times New Roman" w:cs="Times New Roman"/>
          <w:sz w:val="26"/>
          <w:szCs w:val="26"/>
        </w:rPr>
        <w:lastRenderedPageBreak/>
        <w:t>законодательством Российской Федерации в сфере регулирования цен (тарифов), указаны в Приложении № 3 к настоящему Соглашению.</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Объем валовой выручки, получаемой Концессионером в рамках реализации настоящего Соглашения, определяется в соответствии с Приложением № 6 к настоящему Соглашению.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62. </w:t>
      </w:r>
      <w:proofErr w:type="gramStart"/>
      <w:r>
        <w:rPr>
          <w:rFonts w:ascii="Times New Roman" w:hAnsi="Times New Roman" w:cs="Times New Roman"/>
          <w:sz w:val="26"/>
          <w:szCs w:val="26"/>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63. Концессионер обязан заключить с </w:t>
      </w:r>
      <w:proofErr w:type="spellStart"/>
      <w:r>
        <w:rPr>
          <w:rFonts w:ascii="Times New Roman" w:hAnsi="Times New Roman" w:cs="Times New Roman"/>
          <w:sz w:val="26"/>
          <w:szCs w:val="26"/>
        </w:rPr>
        <w:t>ресурсоснабжающими</w:t>
      </w:r>
      <w:proofErr w:type="spellEnd"/>
      <w:r>
        <w:rPr>
          <w:rFonts w:ascii="Times New Roman" w:hAnsi="Times New Roman" w:cs="Times New Roman"/>
          <w:sz w:val="26"/>
          <w:szCs w:val="2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bookmarkStart w:id="13" w:name="P1065"/>
      <w:bookmarkEnd w:id="13"/>
      <w:r>
        <w:rPr>
          <w:rFonts w:ascii="Times New Roman" w:hAnsi="Times New Roman" w:cs="Times New Roman"/>
          <w:sz w:val="26"/>
          <w:szCs w:val="26"/>
          <w:lang w:val="en-US"/>
        </w:rPr>
        <w:t>VIII</w:t>
      </w:r>
      <w:r>
        <w:rPr>
          <w:rFonts w:ascii="Times New Roman" w:hAnsi="Times New Roman" w:cs="Times New Roman"/>
          <w:sz w:val="26"/>
          <w:szCs w:val="26"/>
        </w:rPr>
        <w:t>. Сроки, предусмотренные настоящим Соглашением</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64. Настоящее Соглашение вступает в силу со дня его подписания сторонами и действует в течение </w:t>
      </w:r>
      <w:r>
        <w:rPr>
          <w:rFonts w:ascii="Times New Roman" w:hAnsi="Times New Roman" w:cs="Times New Roman"/>
          <w:color w:val="000000" w:themeColor="text1"/>
          <w:sz w:val="26"/>
          <w:szCs w:val="26"/>
        </w:rPr>
        <w:t>10 лет.</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65. Сроки реконструкции (модернизации) и ввода в эксплуатацию объектов имущества, входящих в состав объекта Соглашения, указан в Приложении № 2 к настоящему Соглашению. Указанные сроки могут продлеваться в случаях и порядке, установленных настоящим Соглашением и законодательством Российской Федерации.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w w:val="1"/>
          <w:sz w:val="26"/>
          <w:szCs w:val="26"/>
        </w:rPr>
        <w:t xml:space="preserve">65.1. </w:t>
      </w:r>
      <w:proofErr w:type="gramStart"/>
      <w:r>
        <w:rPr>
          <w:rFonts w:ascii="Times New Roman" w:hAnsi="Times New Roman" w:cs="Times New Roman"/>
          <w:w w:val="1"/>
          <w:sz w:val="26"/>
          <w:szCs w:val="26"/>
        </w:rPr>
        <w:t>В случае принятия Правительством Российской Федерации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66. Срок использования (эксплуатации) Концессионером объекта Соглашения - с момента передачи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имущества, входящего в состав объекта Соглашения, и до даты прекращения обязанности Концессионера по осуществлению концессионной деятельности.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67. Срок передачи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Концессионеру объекта Соглашения - 20 (двадцать) рабочих дней с момента заключения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68. Срок передачи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объекта Соглашения - 20 (двадцать) рабочих дней с момента прекращения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69. Срок осуществления Концессионером деятельности, указанной в </w:t>
      </w:r>
      <w:hyperlink r:id="rId21" w:anchor="P135" w:history="1">
        <w:r>
          <w:rPr>
            <w:rStyle w:val="a4"/>
            <w:sz w:val="26"/>
            <w:szCs w:val="26"/>
          </w:rPr>
          <w:t>пункте 1</w:t>
        </w:r>
      </w:hyperlink>
      <w:r>
        <w:rPr>
          <w:rFonts w:ascii="Times New Roman" w:hAnsi="Times New Roman" w:cs="Times New Roman"/>
          <w:sz w:val="26"/>
          <w:szCs w:val="26"/>
        </w:rPr>
        <w:t xml:space="preserve"> настоящего Соглашения, - с момента передачи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Концессионеру объекта Соглашения и до возврата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по акту приема-передачи объекта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X. Плата по Соглашению</w:t>
      </w:r>
    </w:p>
    <w:p w:rsidR="009F3CBC" w:rsidRDefault="009F3CBC" w:rsidP="009F3CBC">
      <w:pPr>
        <w:pStyle w:val="ConsPlusNonformat"/>
        <w:jc w:val="center"/>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70. Концессионная плата настоящим Соглашением не предусмотрена.</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 Обеспечение исполнения обязательств Концессионера</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71. Концессионер обязан предоставить обеспечение исполнения обязательств по настоящему Соглашению в виде безотзывной банковской гарантии.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72. Размер обеспечения – 10 %</w:t>
      </w:r>
      <w:r>
        <w:t xml:space="preserve"> </w:t>
      </w:r>
      <w:r>
        <w:rPr>
          <w:rFonts w:ascii="Times New Roman" w:hAnsi="Times New Roman" w:cs="Times New Roman"/>
          <w:sz w:val="26"/>
          <w:szCs w:val="26"/>
        </w:rPr>
        <w:t>от</w:t>
      </w:r>
      <w:r>
        <w:t xml:space="preserve"> </w:t>
      </w:r>
      <w:r>
        <w:rPr>
          <w:rFonts w:ascii="Times New Roman" w:hAnsi="Times New Roman" w:cs="Times New Roman"/>
          <w:sz w:val="26"/>
          <w:szCs w:val="26"/>
        </w:rPr>
        <w:t xml:space="preserve">суммы обязательств Концессионера по его расходам на реконструкцию (модернизацию) объекта Соглашения, установленной </w:t>
      </w:r>
      <w:r>
        <w:rPr>
          <w:rFonts w:ascii="Times New Roman" w:hAnsi="Times New Roman" w:cs="Times New Roman"/>
          <w:sz w:val="26"/>
          <w:szCs w:val="26"/>
        </w:rPr>
        <w:lastRenderedPageBreak/>
        <w:t xml:space="preserve">пунктом 35 настоящего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Обеспечение в указанном размере предоставляется до заключения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73.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74. Срок действия банковской гарантии - действует в течение 10 (Десяти) лет и одного месяца с момента предоставления банковской гарантии. </w:t>
      </w:r>
      <w:r>
        <w:rPr>
          <w:rFonts w:ascii="Times New Roman" w:hAnsi="Times New Roman"/>
          <w:color w:val="000000"/>
          <w:sz w:val="26"/>
          <w:szCs w:val="26"/>
        </w:rPr>
        <w:t xml:space="preserve">Действие банковской гарантии должно начинаться со дня заключения настоящего Соглашения – отлагательное условие. </w:t>
      </w:r>
      <w:r>
        <w:rPr>
          <w:rFonts w:ascii="Times New Roman" w:hAnsi="Times New Roman" w:cs="Times New Roman"/>
          <w:sz w:val="26"/>
          <w:szCs w:val="26"/>
        </w:rPr>
        <w:t xml:space="preserve">По истечении срока действия банковской гарантии Концессионер предоставляет банковскую гарантию на следующий период, до окончания срока действия настоящего Соглашения. </w:t>
      </w:r>
      <w:r>
        <w:rPr>
          <w:rFonts w:ascii="Times New Roman" w:hAnsi="Times New Roman"/>
          <w:color w:val="000000"/>
          <w:sz w:val="26"/>
          <w:szCs w:val="26"/>
        </w:rPr>
        <w:t>Срок действия банковской гарантии должен на один месяц превышать срок действия настоящего Соглашения</w:t>
      </w:r>
      <w:r>
        <w:rPr>
          <w:rFonts w:ascii="Times New Roman" w:hAnsi="Times New Roman" w:cs="Times New Roman"/>
          <w:sz w:val="26"/>
          <w:szCs w:val="26"/>
        </w:rPr>
        <w:t>.</w:t>
      </w:r>
    </w:p>
    <w:p w:rsidR="009F3CBC" w:rsidRDefault="009F3CBC" w:rsidP="009F3CBC">
      <w:pPr>
        <w:pStyle w:val="ConsPlusNonformat"/>
        <w:ind w:firstLine="567"/>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XI. Исключительные права на результаты интеллектуальной деятельности</w:t>
      </w:r>
    </w:p>
    <w:p w:rsidR="009F3CBC" w:rsidRDefault="009F3CBC" w:rsidP="009F3CBC">
      <w:pPr>
        <w:pStyle w:val="ConsPlusNonformat"/>
        <w:ind w:firstLine="567"/>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75.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проектную документацию, необходимую для реализации мероприятий по реконструкции (модернизации) объекта Соглашения, предусмотренных Приложением № 2 настоящего Соглашения (если проектная документация будет соответствовать установленным законом признакам результата интеллектуальной деятельности).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Государственная регистрация прав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полномочий (в случае, если такая регистрация предусмотрена законодательством Российской Федерации).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76. 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проектную документацию, необходимую для выполнения мероприятий по обеспечению поддержания объекта Соглашения в исправном состоянии: созданию, реконструкции (модернизации) или капитальному ремонту объектов имущества в составе объекта Соглашения, не предусмотренных Приложением № 2 настоящего Соглашения (если проектная документация будет соответствовать установленным законом признакам результата интеллектуальной деятельности).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77. 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76 настоящего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XII. Порядок осуществления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соблюдением Концессионером условий настоящего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78. Права и обязанности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79. </w:t>
      </w:r>
      <w:proofErr w:type="spellStart"/>
      <w:proofErr w:type="gram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(модернизации) объектов имущества в составе объекта Соглашения, осуществлению инвестиций в реконструкцию (модернизацию),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использованию (эксплуатации) объекта Соглашения в соответствии с целями, установленными Соглашением.</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80. Концессионер обязан обеспечить представителям уполномоченных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органов или юридических лиц, осуществляющим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r:id="rId22" w:anchor="P135" w:history="1">
        <w:r>
          <w:rPr>
            <w:rStyle w:val="a4"/>
            <w:sz w:val="26"/>
            <w:szCs w:val="26"/>
          </w:rPr>
          <w:t>пункте 1</w:t>
        </w:r>
      </w:hyperlink>
      <w:r>
        <w:rPr>
          <w:rFonts w:ascii="Times New Roman" w:hAnsi="Times New Roman" w:cs="Times New Roman"/>
          <w:sz w:val="26"/>
          <w:szCs w:val="26"/>
        </w:rPr>
        <w:t xml:space="preserve">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81.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указанной информации Концессионером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82.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не вправе вмешиваться в осуществление хозяйственной деятельности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83. Представители уполномоченных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84. При обнаружении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обязан</w:t>
      </w:r>
      <w:proofErr w:type="gramEnd"/>
      <w:r>
        <w:rPr>
          <w:rFonts w:ascii="Times New Roman" w:hAnsi="Times New Roman" w:cs="Times New Roman"/>
          <w:sz w:val="26"/>
          <w:szCs w:val="26"/>
        </w:rPr>
        <w:t xml:space="preserve"> сообщить об этом Концессионеру в течение 2 календарных дней со дня обнаружения указанных нарушений.</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85. Результаты осуществления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соблюдением Концессионером условий настоящего Соглашения оформляются актом о результатах контроля.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Акт о результатах контроля подлежит размещению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в течение 5 рабочих дней со дня составления указанного акта на официальном сайте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lastRenderedPageBreak/>
        <w:t>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86.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F3CBC" w:rsidRDefault="009F3CBC" w:rsidP="009F3CBC">
      <w:pPr>
        <w:pStyle w:val="ConsPlusNonformat"/>
        <w:ind w:firstLine="567"/>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lang w:val="en-US"/>
        </w:rPr>
        <w:t>XIII</w:t>
      </w:r>
      <w:r>
        <w:rPr>
          <w:rFonts w:ascii="Times New Roman" w:hAnsi="Times New Roman" w:cs="Times New Roman"/>
          <w:sz w:val="26"/>
          <w:szCs w:val="26"/>
        </w:rPr>
        <w:t>. Права и обязанности Субъекта РФ</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widowControl w:val="0"/>
        <w:tabs>
          <w:tab w:val="left" w:pos="993"/>
          <w:tab w:val="left" w:pos="1276"/>
        </w:tabs>
        <w:autoSpaceDE w:val="0"/>
        <w:autoSpaceDN w:val="0"/>
        <w:adjustRightInd w:val="0"/>
        <w:spacing w:after="0" w:line="240" w:lineRule="auto"/>
        <w:ind w:firstLine="567"/>
        <w:contextualSpacing/>
        <w:jc w:val="both"/>
        <w:rPr>
          <w:rFonts w:ascii="Times New Roman" w:hAnsi="Times New Roman" w:cs="Times New Roman"/>
          <w:sz w:val="26"/>
          <w:szCs w:val="26"/>
          <w:lang w:eastAsia="ru-RU"/>
        </w:rPr>
      </w:pPr>
      <w:r>
        <w:rPr>
          <w:rFonts w:ascii="Times New Roman" w:hAnsi="Times New Roman"/>
          <w:sz w:val="26"/>
          <w:szCs w:val="26"/>
        </w:rPr>
        <w:t>87. Обязанности Субъекта РФ:</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proofErr w:type="gramStart"/>
      <w:r>
        <w:rPr>
          <w:rFonts w:ascii="Times New Roman" w:hAnsi="Times New Roman"/>
          <w:sz w:val="26"/>
          <w:szCs w:val="26"/>
          <w:lang w:eastAsia="ru-RU"/>
        </w:rPr>
        <w:t>а) устанавливать тарифы в соответствии с долгосрочными параметрами регулирования деятельности концессионера и методом регулирования тарифов, установленных Соглашением;</w:t>
      </w:r>
      <w:proofErr w:type="gramEnd"/>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Pr>
          <w:rFonts w:ascii="Times New Roman" w:hAnsi="Times New Roman"/>
          <w:sz w:val="26"/>
          <w:szCs w:val="26"/>
          <w:lang w:eastAsia="ru-RU"/>
        </w:rPr>
        <w:t>б) утверждать инвестиционные программы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Соглашения;</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proofErr w:type="gramStart"/>
      <w:r>
        <w:rPr>
          <w:rFonts w:ascii="Times New Roman" w:hAnsi="Times New Roman"/>
          <w:sz w:val="26"/>
          <w:szCs w:val="26"/>
          <w:lang w:eastAsia="ru-RU"/>
        </w:rPr>
        <w:t>в) возмещать недополученные доходы, экономически обоснованные расходы Концессионера, подлежащие возмещению за счет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предусмотренных настоящим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w:t>
      </w:r>
      <w:proofErr w:type="gramEnd"/>
      <w:r>
        <w:rPr>
          <w:rFonts w:ascii="Times New Roman" w:hAnsi="Times New Roman"/>
          <w:sz w:val="26"/>
          <w:szCs w:val="26"/>
          <w:lang w:eastAsia="ru-RU"/>
        </w:rPr>
        <w:t xml:space="preserve"> государственного регулирования тарифов;</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sz w:val="26"/>
          <w:szCs w:val="26"/>
          <w:lang w:eastAsia="ru-RU"/>
        </w:rPr>
      </w:pPr>
      <w:r>
        <w:rPr>
          <w:rFonts w:ascii="Times New Roman" w:hAnsi="Times New Roman"/>
          <w:sz w:val="26"/>
          <w:szCs w:val="26"/>
          <w:lang w:eastAsia="ru-RU"/>
        </w:rPr>
        <w:t>г) иные обязанности, устанавливаемые нормативными правовыми актами субъекта Российской Федерации.</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w w:val="1"/>
          <w:sz w:val="26"/>
          <w:szCs w:val="26"/>
        </w:rPr>
      </w:pPr>
      <w:r>
        <w:rPr>
          <w:rFonts w:ascii="Times New Roman" w:hAnsi="Times New Roman"/>
          <w:w w:val="1"/>
          <w:sz w:val="26"/>
          <w:szCs w:val="26"/>
        </w:rPr>
        <w:t>88. Права Субъекта РФ:</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w w:val="1"/>
          <w:sz w:val="26"/>
          <w:szCs w:val="26"/>
        </w:rPr>
      </w:pPr>
      <w:r>
        <w:rPr>
          <w:rFonts w:ascii="Times New Roman" w:hAnsi="Times New Roman"/>
          <w:w w:val="1"/>
          <w:sz w:val="26"/>
          <w:szCs w:val="26"/>
        </w:rPr>
        <w:t>а) предоставлять Концессионеру государственные гарантии Субъекта РФ;</w:t>
      </w:r>
    </w:p>
    <w:p w:rsidR="009F3CBC" w:rsidRDefault="009F3CBC" w:rsidP="009F3CBC">
      <w:pPr>
        <w:widowControl w:val="0"/>
        <w:tabs>
          <w:tab w:val="left" w:pos="993"/>
        </w:tabs>
        <w:autoSpaceDE w:val="0"/>
        <w:autoSpaceDN w:val="0"/>
        <w:adjustRightInd w:val="0"/>
        <w:spacing w:after="0" w:line="240" w:lineRule="auto"/>
        <w:ind w:firstLine="567"/>
        <w:contextualSpacing/>
        <w:jc w:val="both"/>
        <w:rPr>
          <w:rFonts w:ascii="Times New Roman" w:hAnsi="Times New Roman"/>
          <w:w w:val="1"/>
          <w:sz w:val="26"/>
          <w:szCs w:val="26"/>
        </w:rPr>
      </w:pPr>
      <w:r>
        <w:rPr>
          <w:rFonts w:ascii="Times New Roman" w:hAnsi="Times New Roman"/>
          <w:w w:val="1"/>
          <w:sz w:val="26"/>
          <w:szCs w:val="26"/>
        </w:rPr>
        <w:t>б) иные права, устанавливаемые нормативными правовыми актами Субъекта РФ.</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lang w:val="en-US"/>
        </w:rPr>
        <w:t>IV</w:t>
      </w:r>
      <w:r>
        <w:rPr>
          <w:rFonts w:ascii="Times New Roman" w:hAnsi="Times New Roman" w:cs="Times New Roman"/>
          <w:sz w:val="26"/>
          <w:szCs w:val="26"/>
        </w:rPr>
        <w:t>. Ответственность Сторон</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89.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90. Концессионер несет ответственность перед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за допущенное </w:t>
      </w:r>
      <w:r>
        <w:rPr>
          <w:rFonts w:ascii="Times New Roman" w:hAnsi="Times New Roman" w:cs="Times New Roman"/>
          <w:sz w:val="26"/>
          <w:szCs w:val="26"/>
        </w:rPr>
        <w:lastRenderedPageBreak/>
        <w:t>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91. </w:t>
      </w:r>
      <w:proofErr w:type="gramStart"/>
      <w:r>
        <w:rPr>
          <w:rFonts w:ascii="Times New Roman" w:hAnsi="Times New Roman" w:cs="Times New Roman"/>
          <w:sz w:val="26"/>
          <w:szCs w:val="26"/>
        </w:rPr>
        <w:t xml:space="preserve">В случае нарушения требований, указанных в пункте 90 настоящего Соглашения,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обязан в течение 10 рабочих дней, прошедших с даты обнаружения нарушения, направить Концессионеру в письменной форме требование безвозмездно в установленный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разумный срок устранить обнаруженное нарушение с указанием пункта настоящего Соглашения и (или) документа, требования которых нарушены. </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92.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вправе потребовать от Концессионера возмещения причиненных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убытков, вызванных нарушением Концессионером требований, указанных в пункте 90 настоящего Соглашения, если эти нарушения не были устранены Концессионером в срок, определенный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в требовании об устранении нарушений, предусмотренном пунктом 91 настоящего Соглашения, или являются существенными.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93. Концессионер несет перед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ответственность за качество работ по реконструкции объекта Соглашения в течение 3 лет со дня ввода объекта в эксплуатацию.</w:t>
      </w:r>
    </w:p>
    <w:p w:rsidR="009F3CBC" w:rsidRDefault="009F3CBC" w:rsidP="009F3CBC">
      <w:pPr>
        <w:pStyle w:val="ConsPlusNonformat"/>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 xml:space="preserve">94.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включая, но не ограничиваясь: </w:t>
      </w:r>
    </w:p>
    <w:p w:rsidR="009F3CBC" w:rsidRDefault="009F3CBC" w:rsidP="009F3CBC">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6"/>
          <w:szCs w:val="26"/>
        </w:rPr>
      </w:pPr>
      <w:proofErr w:type="spellStart"/>
      <w:proofErr w:type="gramStart"/>
      <w:r>
        <w:rPr>
          <w:rFonts w:ascii="Times New Roman" w:hAnsi="Times New Roman"/>
          <w:sz w:val="26"/>
          <w:szCs w:val="26"/>
        </w:rPr>
        <w:t>недостижение</w:t>
      </w:r>
      <w:proofErr w:type="spellEnd"/>
      <w:r>
        <w:rPr>
          <w:rFonts w:ascii="Times New Roman" w:hAnsi="Times New Roman"/>
          <w:sz w:val="26"/>
          <w:szCs w:val="26"/>
        </w:rPr>
        <w:t xml:space="preserve"> плановых показателей деятельности Концессионера, предусмотренных Приложением № 5 к настоящему Соглашению, если такое </w:t>
      </w:r>
      <w:proofErr w:type="spellStart"/>
      <w:r>
        <w:rPr>
          <w:rFonts w:ascii="Times New Roman" w:hAnsi="Times New Roman"/>
          <w:sz w:val="26"/>
          <w:szCs w:val="26"/>
        </w:rPr>
        <w:t>недостижение</w:t>
      </w:r>
      <w:proofErr w:type="spellEnd"/>
      <w:r>
        <w:rPr>
          <w:rFonts w:ascii="Times New Roman" w:hAnsi="Times New Roman"/>
          <w:sz w:val="26"/>
          <w:szCs w:val="26"/>
        </w:rPr>
        <w:t xml:space="preserve"> не вызвано действием (бездействием) </w:t>
      </w:r>
      <w:proofErr w:type="spellStart"/>
      <w:r>
        <w:rPr>
          <w:rFonts w:ascii="Times New Roman" w:hAnsi="Times New Roman"/>
          <w:sz w:val="26"/>
          <w:szCs w:val="26"/>
        </w:rPr>
        <w:t>Концедента</w:t>
      </w:r>
      <w:proofErr w:type="spellEnd"/>
      <w:r>
        <w:rPr>
          <w:rFonts w:ascii="Times New Roman" w:hAnsi="Times New Roman"/>
          <w:sz w:val="26"/>
          <w:szCs w:val="26"/>
        </w:rPr>
        <w:t>, либо действием обстоятельств непреодолимой силы, либо особых обстоятельств, как они предусмотрены настоящим Соглашением;</w:t>
      </w:r>
      <w:proofErr w:type="gramEnd"/>
    </w:p>
    <w:p w:rsidR="009F3CBC" w:rsidRDefault="009F3CBC" w:rsidP="009F3CBC">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невыполнение мероприятий, предусмотренных в Приложении № 2 к настоящему Соглашению, если такое невыполнение не вызвано действием (бездействием) </w:t>
      </w:r>
      <w:proofErr w:type="spellStart"/>
      <w:r>
        <w:rPr>
          <w:rFonts w:ascii="Times New Roman" w:hAnsi="Times New Roman"/>
          <w:sz w:val="26"/>
          <w:szCs w:val="26"/>
        </w:rPr>
        <w:t>Концедента</w:t>
      </w:r>
      <w:proofErr w:type="spellEnd"/>
      <w:r>
        <w:rPr>
          <w:rFonts w:ascii="Times New Roman" w:hAnsi="Times New Roman"/>
          <w:sz w:val="26"/>
          <w:szCs w:val="26"/>
        </w:rPr>
        <w:t>, либо действием обстоятельств непреодолимой силы;</w:t>
      </w:r>
    </w:p>
    <w:p w:rsidR="009F3CBC" w:rsidRDefault="009F3CBC" w:rsidP="009F3CBC">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иные существенные нарушения условий Соглашения Концессионером. </w:t>
      </w:r>
    </w:p>
    <w:p w:rsidR="009F3CBC" w:rsidRDefault="009F3CBC" w:rsidP="009F3CBC">
      <w:pPr>
        <w:widowControl w:val="0"/>
        <w:tabs>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95.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bookmarkStart w:id="14" w:name="_Ref427247700"/>
      <w:r>
        <w:rPr>
          <w:rFonts w:ascii="Times New Roman" w:hAnsi="Times New Roman"/>
          <w:sz w:val="26"/>
          <w:szCs w:val="26"/>
        </w:rPr>
        <w:t>96. Возмещение Сторонами настоящего Соглашения убытков не освобождают соответствующую Сторону от исполнения этого обязательства в натуре.</w:t>
      </w:r>
      <w:bookmarkEnd w:id="14"/>
    </w:p>
    <w:p w:rsidR="009F3CBC" w:rsidRDefault="009F3CBC" w:rsidP="009F3CBC">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97. Если иное не предусмотрено настоящим Соглашением, возмещающая сторона обязана возместить Стороне, претендующей на возмещение убытков, в полном объеме реальный ущерб, понесенный ею вследствие неисполнения или ненадлежащего исполнения возмещающей стороной своих обязанностей по настоящему Соглашению (далее - «Возмещаемые убытки»). </w:t>
      </w:r>
    </w:p>
    <w:p w:rsidR="009F3CBC" w:rsidRDefault="009F3CBC" w:rsidP="009F3CBC">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98. Сторона, претендующая на возмещение, обязана приложить разумные усилия для снижения размера Возмещаемых убытков. </w:t>
      </w:r>
    </w:p>
    <w:p w:rsidR="009F3CBC" w:rsidRDefault="009F3CBC" w:rsidP="009F3CBC">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99. Сторона, претендующая на возмещение, обязана направить уведомление возмещающей стороне, содержащее оценку Возмещаемых убытков и расчет суммы, которую она требует, а возмещающая сторона в течение 10 (десяти) рабочих дней с момента получения такого уведомления обязана направить ответ о согласии или не согласии с таким расчетом. </w:t>
      </w:r>
    </w:p>
    <w:p w:rsidR="009F3CBC" w:rsidRDefault="009F3CBC" w:rsidP="009F3CBC">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100. В случае если возмещающая сторона соглашается с расчетом, </w:t>
      </w:r>
      <w:r>
        <w:rPr>
          <w:rFonts w:ascii="Times New Roman" w:hAnsi="Times New Roman"/>
          <w:sz w:val="26"/>
          <w:szCs w:val="26"/>
        </w:rPr>
        <w:lastRenderedPageBreak/>
        <w:t>изложенным в уведомлении, то она обязана выплатить сумму, указанную в уведомлении, в течение 30 (тридцати) рабочих дней с момента получения уведомления, направленного в соответствии с пунктом 99 настоящего Соглашения.</w:t>
      </w:r>
    </w:p>
    <w:p w:rsidR="009F3CBC" w:rsidRDefault="009F3CBC" w:rsidP="009F3CBC">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101. В случае если возмещающая сторона не соглашается с расчетом или не отвечает на уведомление стороны, претендующей на возмещение, </w:t>
      </w:r>
      <w:proofErr w:type="gramStart"/>
      <w:r>
        <w:rPr>
          <w:rFonts w:ascii="Times New Roman" w:hAnsi="Times New Roman"/>
          <w:sz w:val="26"/>
          <w:szCs w:val="26"/>
        </w:rPr>
        <w:t>сторона, претендующая на возмещение может</w:t>
      </w:r>
      <w:proofErr w:type="gramEnd"/>
      <w:r>
        <w:rPr>
          <w:rFonts w:ascii="Times New Roman" w:hAnsi="Times New Roman"/>
          <w:sz w:val="26"/>
          <w:szCs w:val="26"/>
        </w:rPr>
        <w:t xml:space="preserve"> уведомить другую сторону о наличии спора в соответствии с порядком разрешения споров, установленным настоящим Соглашением.</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XV. Порядок взаимодействия Сторон при наступлении обстоятельств непреодолимой силы</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102. Сторона, не исполнившая или исполнившая ненадлежащим образом свои обязательства, предусмотренные Соглашением, несёт ответственность согласно законодательству Российской Федерации и Соглашению, если не докажет, что надлежащее исполнение обязательств, предусмотренных Соглашением, оказалось невозможным вследствие наступления обстоятельств непреодолимой силы.</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103. К обстоятельствам непреодолимой силы относятся чрезвычайные и непредотвратимые при данных условиях обстоятельства, произошедшие не по вине Сторон.</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104. Сторона, нарушившая условия настоящего Соглашения в результате наступления обстоятельств непреодолимой силы, обязана:</w:t>
      </w:r>
    </w:p>
    <w:p w:rsidR="009F3CBC" w:rsidRDefault="009F3CBC" w:rsidP="009F3CBC">
      <w:pPr>
        <w:pStyle w:val="ConsPlusNonformat"/>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в письменной форме уведомить другие Стороны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rsidR="009F3CBC" w:rsidRDefault="009F3CBC" w:rsidP="009F3CBC">
      <w:pPr>
        <w:pStyle w:val="ConsPlusNonformat"/>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в письменной форме уведомить другие Стороны о возобновлении исполнения своих обязательств, предусмотренных настоящим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105. </w:t>
      </w:r>
      <w:proofErr w:type="gramStart"/>
      <w:r>
        <w:rPr>
          <w:rFonts w:ascii="Times New Roman" w:hAnsi="Times New Roman" w:cs="Times New Roman"/>
          <w:sz w:val="26"/>
          <w:szCs w:val="26"/>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пункте 1 настоящего Соглашения: создать комиссию с участием представителей Концессионера и</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которая</w:t>
      </w:r>
      <w:proofErr w:type="gramEnd"/>
      <w:r>
        <w:rPr>
          <w:rFonts w:ascii="Times New Roman" w:hAnsi="Times New Roman" w:cs="Times New Roman"/>
          <w:sz w:val="26"/>
          <w:szCs w:val="26"/>
        </w:rPr>
        <w:t xml:space="preserve"> принимает решение о возможности/невозможности дальнейшего исполнения настоящего Соглашения;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 внести необходимые изменения в настоящее Соглашение в установленном законодательством Российской Федерации порядке.</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XV</w:t>
      </w:r>
      <w:r>
        <w:rPr>
          <w:rFonts w:ascii="Times New Roman" w:hAnsi="Times New Roman" w:cs="Times New Roman"/>
          <w:sz w:val="26"/>
          <w:szCs w:val="26"/>
          <w:lang w:val="en-US"/>
        </w:rPr>
        <w:t>I</w:t>
      </w:r>
      <w:r>
        <w:rPr>
          <w:rFonts w:ascii="Times New Roman" w:hAnsi="Times New Roman" w:cs="Times New Roman"/>
          <w:sz w:val="26"/>
          <w:szCs w:val="26"/>
        </w:rPr>
        <w:t>. Изменение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106. Настоящее Соглашение может быть изменено по соглашению его Сторон. Условия настоящего Соглашения, определенные на основании решения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о заключении настоящего Соглашения и конкурсного предложения, могут быть изменены по соглашению Сторон настоящего Соглашения на основании решения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а также в иных случаях, предусмотренных Федеральным законом «О концессионных соглашениях».</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lastRenderedPageBreak/>
        <w:t>Изменение настоящего Соглашения осуществляется в письменной форме путем подписания всеми сторонами дополнительного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107. Изменение условий настоящего Соглашения осуществляется по согласованию с антимонопольным органом в случаях, предусмотренных Федеральным </w:t>
      </w:r>
      <w:hyperlink r:id="rId23" w:history="1">
        <w:r>
          <w:rPr>
            <w:rStyle w:val="a4"/>
            <w:sz w:val="26"/>
            <w:szCs w:val="26"/>
          </w:rPr>
          <w:t>законом</w:t>
        </w:r>
      </w:hyperlink>
      <w:r>
        <w:rPr>
          <w:rFonts w:ascii="Times New Roman" w:hAnsi="Times New Roman" w:cs="Times New Roman"/>
          <w:sz w:val="26"/>
          <w:szCs w:val="26"/>
        </w:rP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Изменение значений долгосрочных параметров регулирования деятельности Концессионера, указанных в Приложении № 4 к настоящему Соглашению, осуществляется по предварительному согласованию с Министерством тарифной политики Красноярского края.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108.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Сторона в течение 30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109. Настоящее Соглашение может быть изменено по требованию одной из Сторон по решению суда по основаниям, предусмотренным Гражданским </w:t>
      </w:r>
      <w:hyperlink r:id="rId24" w:history="1">
        <w:r>
          <w:rPr>
            <w:rStyle w:val="a4"/>
            <w:sz w:val="26"/>
            <w:szCs w:val="26"/>
          </w:rPr>
          <w:t>кодексом</w:t>
        </w:r>
      </w:hyperlink>
      <w:r>
        <w:rPr>
          <w:rFonts w:ascii="Times New Roman" w:hAnsi="Times New Roman" w:cs="Times New Roman"/>
          <w:sz w:val="26"/>
          <w:szCs w:val="26"/>
        </w:rPr>
        <w:t xml:space="preserve"> Российской Федерации.</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XVI</w:t>
      </w:r>
      <w:r>
        <w:rPr>
          <w:rFonts w:ascii="Times New Roman" w:hAnsi="Times New Roman" w:cs="Times New Roman"/>
          <w:sz w:val="26"/>
          <w:szCs w:val="26"/>
          <w:lang w:val="en-US"/>
        </w:rPr>
        <w:t>I</w:t>
      </w:r>
      <w:r>
        <w:rPr>
          <w:rFonts w:ascii="Times New Roman" w:hAnsi="Times New Roman" w:cs="Times New Roman"/>
          <w:sz w:val="26"/>
          <w:szCs w:val="26"/>
        </w:rPr>
        <w:t>. Прекращение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110. Настоящее Соглашение прекращается: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а) по истечении срока действия;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б) по соглашению Сторон;</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в) на основании судебного решения о его досрочном расторжении;</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г) на основании решения органа местного самоуправления,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111.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112. К существенным нарушениям Концессионером условий настоящего Соглашения относятся: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а) нарушение сроков реконструкции (модернизации) объекта Соглашения по вине Концессионера;</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б) 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в) приводящее к причинению значительного ущерба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неисполнение Концессионером обязательств по осуществлению деятельности, предусмотренной Соглашением;</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г) прекращение или приостановление Концессионером деятельности, предусмотренной Соглашением, без согласия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за исключением </w:t>
      </w:r>
      <w:r>
        <w:rPr>
          <w:rFonts w:ascii="Times New Roman" w:hAnsi="Times New Roman" w:cs="Times New Roman"/>
          <w:sz w:val="26"/>
          <w:szCs w:val="26"/>
        </w:rPr>
        <w:lastRenderedPageBreak/>
        <w:t>случаев, предусмотренных частью 3.7 статьи 13 Федерального закона</w:t>
      </w:r>
      <w:r>
        <w:t xml:space="preserve"> </w:t>
      </w:r>
      <w:r>
        <w:rPr>
          <w:rFonts w:ascii="Times New Roman" w:hAnsi="Times New Roman" w:cs="Times New Roman"/>
          <w:sz w:val="26"/>
          <w:szCs w:val="26"/>
        </w:rPr>
        <w:t>от 21.07.2005 № 115-ФЗ</w:t>
      </w:r>
      <w:r>
        <w:t xml:space="preserve"> </w:t>
      </w:r>
      <w:r>
        <w:rPr>
          <w:rFonts w:ascii="Times New Roman" w:hAnsi="Times New Roman" w:cs="Times New Roman"/>
          <w:sz w:val="26"/>
          <w:szCs w:val="26"/>
        </w:rPr>
        <w:t>«О концессионных соглашениях», а также положениями иных нормативных правовых актов;</w:t>
      </w:r>
    </w:p>
    <w:p w:rsidR="009F3CBC" w:rsidRDefault="009F3CBC" w:rsidP="009F3CBC">
      <w:pPr>
        <w:pStyle w:val="ConsPlusNonformat"/>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холодному водоснабжению.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113. К существенным нарушениям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условий настоящего Соглашения относятся: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а) невыполнение в установленный настоящим Соглашением срок обязанности по передаче Концессионеру объекта Соглашения;</w:t>
      </w:r>
    </w:p>
    <w:p w:rsidR="009F3CBC" w:rsidRDefault="009F3CBC" w:rsidP="009F3CBC">
      <w:pPr>
        <w:pStyle w:val="ConsPlusNonformat"/>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в Приложении № 1 настоящего Соглашения,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114. 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водоснабжению.</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115.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прекращения Соглашения, приведен в разделе </w:t>
      </w:r>
      <w:r>
        <w:rPr>
          <w:rFonts w:ascii="Times New Roman" w:hAnsi="Times New Roman" w:cs="Times New Roman"/>
          <w:sz w:val="26"/>
          <w:szCs w:val="26"/>
          <w:lang w:val="en-US"/>
        </w:rPr>
        <w:t>XIX</w:t>
      </w:r>
      <w:r>
        <w:rPr>
          <w:rFonts w:ascii="Times New Roman" w:hAnsi="Times New Roman" w:cs="Times New Roman"/>
          <w:sz w:val="26"/>
          <w:szCs w:val="26"/>
        </w:rPr>
        <w:t xml:space="preserve"> настоящего Соглашения.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lang w:val="en-US"/>
        </w:rPr>
        <w:t>VIII</w:t>
      </w:r>
      <w:r>
        <w:rPr>
          <w:rFonts w:ascii="Times New Roman" w:hAnsi="Times New Roman" w:cs="Times New Roman"/>
          <w:sz w:val="26"/>
          <w:szCs w:val="26"/>
        </w:rPr>
        <w:t>. Гарантии осуществления Концессионером деятельности,</w:t>
      </w: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предусмотренной</w:t>
      </w:r>
      <w:proofErr w:type="gramEnd"/>
      <w:r>
        <w:rPr>
          <w:rFonts w:ascii="Times New Roman" w:hAnsi="Times New Roman" w:cs="Times New Roman"/>
          <w:sz w:val="26"/>
          <w:szCs w:val="26"/>
        </w:rPr>
        <w:t xml:space="preserve"> Соглашением</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116. В соответствии с законодательством о концессионных соглашениях Министерство тарифной политики Красноярского края устанавливает тарифы, исходя из определенных настоящим Соглашением объема инвестиций и сроков их осуществления на реконструкцию (модернизацию) объекта Соглашения.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117. Установление, изменение, корректировка регулируемых тарифов на реализуемые Концессионером услуги водоснабжения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9F3CBC" w:rsidRDefault="009F3CBC" w:rsidP="009F3CBC">
      <w:pPr>
        <w:pStyle w:val="ConsPlusNonformat"/>
        <w:ind w:firstLine="567"/>
        <w:jc w:val="both"/>
        <w:rPr>
          <w:rFonts w:ascii="Times New Roman" w:hAnsi="Times New Roman" w:cs="Times New Roman"/>
          <w:sz w:val="26"/>
          <w:szCs w:val="26"/>
        </w:rPr>
      </w:pPr>
      <w:proofErr w:type="gramStart"/>
      <w:r>
        <w:rPr>
          <w:rFonts w:ascii="Times New Roman" w:hAnsi="Times New Roman" w:cs="Times New Roman"/>
          <w:sz w:val="26"/>
          <w:szCs w:val="26"/>
        </w:rPr>
        <w:t>По соглашению Сторон и по согласованию в порядке, утверждаемом Правительством Российской Федерации в сфере водоснабжения, с Министерством тарифной политики Красноярского края, установление, изменение, корректировка регулируемых тарифов на реализуемые Концессионером услуги водоснабжения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субъекта</w:t>
      </w:r>
      <w:proofErr w:type="gramEnd"/>
      <w:r>
        <w:rPr>
          <w:rFonts w:ascii="Times New Roman" w:hAnsi="Times New Roman" w:cs="Times New Roman"/>
          <w:sz w:val="26"/>
          <w:szCs w:val="26"/>
        </w:rPr>
        <w:t xml:space="preserve"> Российской Федерации, иными нормативными правовыми актами субъекта Российской </w:t>
      </w:r>
      <w:r>
        <w:rPr>
          <w:rFonts w:ascii="Times New Roman" w:hAnsi="Times New Roman" w:cs="Times New Roman"/>
          <w:sz w:val="26"/>
          <w:szCs w:val="26"/>
        </w:rPr>
        <w:lastRenderedPageBreak/>
        <w:t>Федерации, правовыми актами органов местного самоуправления.</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118.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принятые федеральные законы и (или) иные нормативные правовые акты Российской Федерации, субъекта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 и ограничений в отношении Концессионера, </w:t>
      </w:r>
      <w:proofErr w:type="gramStart"/>
      <w:r>
        <w:rPr>
          <w:rFonts w:ascii="Times New Roman" w:hAnsi="Times New Roman" w:cs="Times New Roman"/>
          <w:sz w:val="26"/>
          <w:szCs w:val="26"/>
        </w:rPr>
        <w:t xml:space="preserve">ухудшающих его положение по сравнению с режимом, действовавшим в соответствии с нормативными правовыми актами Российской Федерации, субъекта Российской Федерации, органов местного самоуправления,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настоящим Соглашением (далее - Меры).</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настоящим Соглашением,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вправе увеличить срок Соглашения с согласия Концессионера, а также предоставить Концессионеру дополнительные государственные или муниципальные гарантии.</w:t>
      </w:r>
      <w:proofErr w:type="gramEnd"/>
      <w:r>
        <w:rPr>
          <w:rFonts w:ascii="Times New Roman" w:hAnsi="Times New Roman" w:cs="Times New Roman"/>
          <w:sz w:val="26"/>
          <w:szCs w:val="26"/>
        </w:rPr>
        <w:t xml:space="preserve"> Требования к качеству и потребительским свойствам объекта Соглашения изменению не подлежат. </w:t>
      </w:r>
      <w:proofErr w:type="gramStart"/>
      <w:r>
        <w:rPr>
          <w:rFonts w:ascii="Times New Roman" w:hAnsi="Times New Roman" w:cs="Times New Roman"/>
          <w:sz w:val="26"/>
          <w:szCs w:val="26"/>
        </w:rPr>
        <w:t xml:space="preserve">Предусмотренные положениями настоящего пункта обязательства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proofErr w:type="spellStart"/>
      <w:r>
        <w:rPr>
          <w:rFonts w:ascii="Times New Roman" w:hAnsi="Times New Roman" w:cs="Times New Roman"/>
          <w:sz w:val="26"/>
          <w:szCs w:val="26"/>
        </w:rPr>
        <w:t>недостижение</w:t>
      </w:r>
      <w:proofErr w:type="spellEnd"/>
      <w:r>
        <w:rPr>
          <w:rFonts w:ascii="Times New Roman" w:hAnsi="Times New Roman" w:cs="Times New Roman"/>
          <w:sz w:val="26"/>
          <w:szCs w:val="26"/>
        </w:rPr>
        <w:t xml:space="preserve"> Концессионером установленных Соглашением плановых значений показателей надежности, качества, энергетической эффективности, установленных в Приложении №5 настоящего Соглашения. </w:t>
      </w:r>
      <w:proofErr w:type="gramEnd"/>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119. Устанавливается следующий порядок принятия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указанных в пункте 118 настоящего Соглашения Мер и изменения условий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119.1.</w:t>
      </w:r>
      <w:r>
        <w:rPr>
          <w:rFonts w:ascii="Times New Roman" w:hAnsi="Times New Roman" w:cs="Times New Roman"/>
          <w:sz w:val="26"/>
          <w:szCs w:val="26"/>
        </w:rPr>
        <w:tab/>
        <w:t xml:space="preserve">При наступлении обстоятельств, предусмотренных пунктом 118 настоящего Соглашения, Концессионер обращается к </w:t>
      </w:r>
      <w:proofErr w:type="spellStart"/>
      <w:r>
        <w:rPr>
          <w:rFonts w:ascii="Times New Roman" w:hAnsi="Times New Roman" w:cs="Times New Roman"/>
          <w:sz w:val="26"/>
          <w:szCs w:val="26"/>
        </w:rPr>
        <w:t>Концеденту</w:t>
      </w:r>
      <w:proofErr w:type="spellEnd"/>
      <w:r>
        <w:rPr>
          <w:rFonts w:ascii="Times New Roman" w:hAnsi="Times New Roman" w:cs="Times New Roman"/>
          <w:sz w:val="26"/>
          <w:szCs w:val="26"/>
        </w:rPr>
        <w:t xml:space="preserve"> с заявлением, содержащим описание обстоятельств, препятствующих надлежащему исполнению Концессионером обязательств по настоящему Соглашению, а также предлагаемые Меры, которые должен принять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К заявлению прилагается текст изменений, предлагаемых к внесению в настоящее Соглашение, с обоснованием необходимости изменения условий Соглашения и приложением подтверждающих материалов и документов.</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119.2.</w:t>
      </w:r>
      <w:r>
        <w:rPr>
          <w:rFonts w:ascii="Times New Roman" w:hAnsi="Times New Roman" w:cs="Times New Roman"/>
          <w:sz w:val="26"/>
          <w:szCs w:val="26"/>
        </w:rPr>
        <w:tab/>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в течение 20 (двадцати) рабочих дней с момента получения документов, указанных в пункте 119.1 Соглашения принимает одно из следующих решений: о принятии Мер, предложенных Концессионером; о принятии иных Мер; об отказе в принятии Мер с обоснованием причин отказа. В случае принятия решения о принятии иных Мер, либо решения об отказе в принятии Мер Стороны согласовывают возможность принятия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и объем Мер путем совместных переговоров. При </w:t>
      </w:r>
      <w:proofErr w:type="spellStart"/>
      <w:r>
        <w:rPr>
          <w:rFonts w:ascii="Times New Roman" w:hAnsi="Times New Roman" w:cs="Times New Roman"/>
          <w:sz w:val="26"/>
          <w:szCs w:val="26"/>
        </w:rPr>
        <w:t>недостижении</w:t>
      </w:r>
      <w:proofErr w:type="spellEnd"/>
      <w:r>
        <w:rPr>
          <w:rFonts w:ascii="Times New Roman" w:hAnsi="Times New Roman" w:cs="Times New Roman"/>
          <w:sz w:val="26"/>
          <w:szCs w:val="26"/>
        </w:rPr>
        <w:t xml:space="preserve"> согласия Стороны разрешают разногласия в порядке, предусмотренным Соглашением для разрешения споров.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119.3.</w:t>
      </w:r>
      <w:r>
        <w:rPr>
          <w:rFonts w:ascii="Times New Roman" w:hAnsi="Times New Roman" w:cs="Times New Roman"/>
          <w:sz w:val="26"/>
          <w:szCs w:val="26"/>
        </w:rPr>
        <w:tab/>
        <w:t xml:space="preserve">В течение 15 (пятнадцати) рабочих дней с момента принятия </w:t>
      </w:r>
      <w:proofErr w:type="spellStart"/>
      <w:r>
        <w:rPr>
          <w:rFonts w:ascii="Times New Roman" w:hAnsi="Times New Roman" w:cs="Times New Roman"/>
          <w:sz w:val="26"/>
          <w:szCs w:val="26"/>
        </w:rPr>
        <w:lastRenderedPageBreak/>
        <w:t>Концедентом</w:t>
      </w:r>
      <w:proofErr w:type="spellEnd"/>
      <w:r>
        <w:rPr>
          <w:rFonts w:ascii="Times New Roman" w:hAnsi="Times New Roman" w:cs="Times New Roman"/>
          <w:sz w:val="26"/>
          <w:szCs w:val="26"/>
        </w:rPr>
        <w:t xml:space="preserve"> решения о принятии Мер, либо достижения Сторонами согласия по таким Мерам, Концессионер готовит и представляет на согласование в орган регулирования тарифов и (или) антимонопольный орган необходимые документы в случае, если это предусмотрено действующим законодательством.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119.4.</w:t>
      </w:r>
      <w:r>
        <w:rPr>
          <w:rFonts w:ascii="Times New Roman" w:hAnsi="Times New Roman" w:cs="Times New Roman"/>
          <w:sz w:val="26"/>
          <w:szCs w:val="26"/>
        </w:rPr>
        <w:tab/>
        <w:t xml:space="preserve">Дополнительное соглашение, заключаемое в связи с принятием Мер, подписывается Сторонами в течение 10 (десяти) рабочих дней с момента принятия решения </w:t>
      </w:r>
      <w:proofErr w:type="spellStart"/>
      <w:r>
        <w:rPr>
          <w:rFonts w:ascii="Times New Roman" w:hAnsi="Times New Roman" w:cs="Times New Roman"/>
          <w:sz w:val="26"/>
          <w:szCs w:val="26"/>
        </w:rPr>
        <w:t>Концедентом</w:t>
      </w:r>
      <w:proofErr w:type="spellEnd"/>
      <w:r>
        <w:rPr>
          <w:rFonts w:ascii="Times New Roman" w:hAnsi="Times New Roman" w:cs="Times New Roman"/>
          <w:sz w:val="26"/>
          <w:szCs w:val="26"/>
        </w:rPr>
        <w:t xml:space="preserve"> либо получения всех необходимых согласований, если это требуется в соответствии с действующим законодательством. Стороны вправе установить иной срок подписания соглашения.   </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120. В случае если в течение срока действия настоящего Соглашения,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настоящим Соглашением, условия Соглашения должны быть изменены по требованию концессионера.</w:t>
      </w:r>
    </w:p>
    <w:p w:rsidR="009F3CBC" w:rsidRDefault="009F3CBC" w:rsidP="009F3CBC">
      <w:pPr>
        <w:pStyle w:val="ConsPlusNonformat"/>
        <w:ind w:firstLine="567"/>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w:t>
      </w:r>
      <w:r>
        <w:rPr>
          <w:rFonts w:ascii="Times New Roman" w:hAnsi="Times New Roman" w:cs="Times New Roman"/>
          <w:sz w:val="26"/>
          <w:szCs w:val="26"/>
          <w:lang w:val="en-US"/>
        </w:rPr>
        <w:t>IX</w:t>
      </w:r>
      <w:r>
        <w:rPr>
          <w:rFonts w:ascii="Times New Roman" w:hAnsi="Times New Roman" w:cs="Times New Roman"/>
          <w:sz w:val="26"/>
          <w:szCs w:val="26"/>
        </w:rPr>
        <w:t>.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w:t>
      </w:r>
    </w:p>
    <w:p w:rsidR="009F3CBC" w:rsidRDefault="009F3CBC" w:rsidP="009F3CBC">
      <w:pPr>
        <w:pStyle w:val="ConsPlusNonformat"/>
        <w:jc w:val="center"/>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121. </w:t>
      </w:r>
      <w:proofErr w:type="gramStart"/>
      <w:r>
        <w:rPr>
          <w:rFonts w:ascii="Times New Roman" w:hAnsi="Times New Roman" w:cs="Times New Roman"/>
          <w:sz w:val="26"/>
          <w:szCs w:val="26"/>
        </w:rPr>
        <w:t xml:space="preserve">При досрочном расторжении либо прекращении концессионного соглашения в связи с окончанием срока его действия </w:t>
      </w:r>
      <w:proofErr w:type="spellStart"/>
      <w:r>
        <w:rPr>
          <w:rFonts w:ascii="Times New Roman" w:hAnsi="Times New Roman" w:cs="Times New Roman"/>
          <w:sz w:val="26"/>
          <w:szCs w:val="26"/>
        </w:rPr>
        <w:t>Концедент</w:t>
      </w:r>
      <w:proofErr w:type="spellEnd"/>
      <w:r>
        <w:rPr>
          <w:rFonts w:ascii="Times New Roman" w:hAnsi="Times New Roman" w:cs="Times New Roman"/>
          <w:sz w:val="26"/>
          <w:szCs w:val="26"/>
        </w:rPr>
        <w:t xml:space="preserve"> обязан возместить Концессионеру расходы на реконструкцию (модернизацию) объектов имущества в составе объекта Соглашения в объеме, в котором указанные расходы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а</w:t>
      </w:r>
      <w:proofErr w:type="gramEnd"/>
      <w:r>
        <w:rPr>
          <w:rFonts w:ascii="Times New Roman" w:hAnsi="Times New Roman" w:cs="Times New Roman"/>
          <w:sz w:val="26"/>
          <w:szCs w:val="26"/>
        </w:rPr>
        <w:t xml:space="preserve"> также недополученные доходы и экономически обоснованные расходы, подлежащие включению в тариф и определенные настоящим порядком (далее по тексту – Размер возмещения).</w:t>
      </w:r>
    </w:p>
    <w:p w:rsidR="009F3CBC" w:rsidRDefault="009F3CBC" w:rsidP="009F3CBC">
      <w:pPr>
        <w:widowControl w:val="0"/>
        <w:tabs>
          <w:tab w:val="left" w:pos="142"/>
        </w:tabs>
        <w:suppressAutoHyphens/>
        <w:spacing w:after="0" w:line="240" w:lineRule="auto"/>
        <w:ind w:firstLine="567"/>
        <w:contextualSpacing/>
        <w:jc w:val="both"/>
        <w:rPr>
          <w:rFonts w:ascii="Times New Roman" w:eastAsia="Andale Sans UI" w:hAnsi="Times New Roman" w:cs="Times New Roman"/>
          <w:kern w:val="3"/>
          <w:sz w:val="26"/>
          <w:szCs w:val="26"/>
          <w:lang w:eastAsia="ja-JP"/>
        </w:rPr>
      </w:pPr>
      <w:r>
        <w:rPr>
          <w:rFonts w:ascii="Times New Roman" w:hAnsi="Times New Roman"/>
          <w:sz w:val="26"/>
          <w:szCs w:val="26"/>
          <w:lang w:eastAsia="ar-SA"/>
        </w:rPr>
        <w:t xml:space="preserve">122. Размер возмещения определяется как сумма размера не возмещенных затрат концессионера на выполнение мероприятий по реконструкции объектов соглашения до момента окончания последнего отчетного года </w:t>
      </w:r>
      <m:oMath>
        <m:r>
          <w:rPr>
            <w:rFonts w:ascii="Cambria Math" w:hAnsi="Cambria Math"/>
            <w:sz w:val="26"/>
            <w:szCs w:val="26"/>
            <w:lang w:eastAsia="ar-SA"/>
          </w:rPr>
          <m:t>(</m:t>
        </m:r>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Pr>
          <w:rFonts w:ascii="Times New Roman" w:hAnsi="Times New Roman"/>
          <w:sz w:val="26"/>
          <w:szCs w:val="26"/>
          <w:lang w:eastAsia="ar-SA"/>
        </w:rPr>
        <w:t xml:space="preserve"> и размера не возмещенных затрат за последний год действия Концесси</w:t>
      </w:r>
      <w:proofErr w:type="spellStart"/>
      <w:r>
        <w:rPr>
          <w:rFonts w:ascii="Times New Roman" w:hAnsi="Times New Roman"/>
          <w:sz w:val="26"/>
          <w:szCs w:val="26"/>
          <w:lang w:eastAsia="ar-SA"/>
        </w:rPr>
        <w:t>онного</w:t>
      </w:r>
      <w:proofErr w:type="spellEnd"/>
      <w:r>
        <w:rPr>
          <w:rFonts w:ascii="Times New Roman" w:hAnsi="Times New Roman"/>
          <w:sz w:val="26"/>
          <w:szCs w:val="26"/>
          <w:lang w:eastAsia="ar-SA"/>
        </w:rPr>
        <w:t xml:space="preserve"> соглашения, определяемого по формуле:</w:t>
      </w:r>
    </w:p>
    <w:p w:rsidR="009F3CBC" w:rsidRDefault="009F3CBC" w:rsidP="009F3CBC">
      <w:pPr>
        <w:widowControl w:val="0"/>
        <w:tabs>
          <w:tab w:val="left" w:pos="142"/>
        </w:tabs>
        <w:spacing w:before="120" w:after="120"/>
        <w:ind w:left="567"/>
        <w:contextualSpacing/>
        <w:jc w:val="both"/>
        <w:rPr>
          <w:rFonts w:ascii="Times New Roman" w:eastAsia="Calibri" w:hAnsi="Times New Roman"/>
          <w:sz w:val="26"/>
          <w:szCs w:val="26"/>
          <w:lang w:eastAsia="ar-SA"/>
        </w:rPr>
      </w:pPr>
      <m:oMathPara>
        <m:oMathParaPr>
          <m:jc m:val="left"/>
        </m:oMathParaPr>
        <m:oMath>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РНД</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(ИП</m:t>
              </m:r>
            </m:e>
            <m:sub>
              <m:r>
                <w:rPr>
                  <w:rFonts w:ascii="Cambria Math" w:hAnsi="Cambria Math"/>
                  <w:sz w:val="26"/>
                  <w:szCs w:val="26"/>
                  <w:lang w:val="en-US" w:eastAsia="ar-SA"/>
                </w:rPr>
                <m:t>t</m:t>
              </m:r>
            </m:sub>
            <m:sup>
              <m:r>
                <w:rPr>
                  <w:rFonts w:ascii="Cambria Math" w:hAnsi="Cambria Math"/>
                  <w:sz w:val="26"/>
                  <w:szCs w:val="26"/>
                  <w:lang w:eastAsia="ar-SA"/>
                </w:rPr>
                <m:t>ф</m:t>
              </m:r>
            </m:sup>
          </m:sSubSup>
          <m:r>
            <w:rPr>
              <w:rFonts w:ascii="Cambria Math" w:hAnsi="Cambria Math"/>
              <w:sz w:val="26"/>
              <w:szCs w:val="26"/>
              <w:lang w:eastAsia="ar-SA"/>
            </w:rPr>
            <m:t>-</m:t>
          </m:r>
          <m:f>
            <m:fPr>
              <m:ctrlPr>
                <w:rPr>
                  <w:rFonts w:ascii="Cambria Math" w:eastAsia="Calibri" w:hAnsi="Cambria Math" w:cs="Times New Roman"/>
                  <w:i/>
                  <w:sz w:val="26"/>
                  <w:szCs w:val="26"/>
                  <w:lang w:val="en-US" w:eastAsia="ar-SA"/>
                </w:rPr>
              </m:ctrlPr>
            </m:fPr>
            <m:num>
              <m:sSub>
                <m:sSubPr>
                  <m:ctrlPr>
                    <w:rPr>
                      <w:rFonts w:ascii="Cambria Math" w:eastAsia="Calibri" w:hAnsi="Cambria Math" w:cs="Times New Roman"/>
                      <w:i/>
                      <w:sz w:val="26"/>
                      <w:szCs w:val="26"/>
                      <w:lang w:val="en-US" w:eastAsia="ar-SA"/>
                    </w:rPr>
                  </m:ctrlPr>
                </m:sSubPr>
                <m:e>
                  <m:r>
                    <w:rPr>
                      <w:rFonts w:ascii="Cambria Math" w:hAnsi="Cambria Math"/>
                      <w:sz w:val="26"/>
                      <w:szCs w:val="26"/>
                      <w:lang w:val="en-US" w:eastAsia="ar-SA"/>
                    </w:rPr>
                    <m:t>CC</m:t>
                  </m:r>
                </m:e>
                <m:sub>
                  <m:r>
                    <w:rPr>
                      <w:rFonts w:ascii="Cambria Math" w:hAnsi="Cambria Math"/>
                      <w:sz w:val="26"/>
                      <w:szCs w:val="26"/>
                      <w:lang w:val="en-US" w:eastAsia="ar-SA"/>
                    </w:rPr>
                    <m:t>t</m:t>
                  </m:r>
                </m:sub>
              </m:sSub>
              <m:r>
                <w:rPr>
                  <w:rFonts w:ascii="Cambria Math" w:hAnsi="Cambria Math"/>
                  <w:sz w:val="26"/>
                  <w:szCs w:val="26"/>
                  <w:lang w:eastAsia="ar-SA"/>
                </w:rPr>
                <m:t>×</m:t>
              </m:r>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r>
            <w:rPr>
              <w:rFonts w:ascii="Cambria Math" w:hAnsi="Cambria Math"/>
              <w:sz w:val="26"/>
              <w:szCs w:val="26"/>
              <w:lang w:eastAsia="ar-SA"/>
            </w:rPr>
            <m:t>)×(1+</m:t>
          </m:r>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Пр</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eastAsia="Times New Roman" w:hAnsi="Cambria Math"/>
              <w:sz w:val="26"/>
              <w:szCs w:val="26"/>
              <w:lang w:eastAsia="ar-SA"/>
            </w:rPr>
            <m:t xml:space="preserve">,            </m:t>
          </m:r>
        </m:oMath>
      </m:oMathPara>
    </w:p>
    <w:p w:rsidR="009F3CBC" w:rsidRDefault="009F3CBC" w:rsidP="009F3CBC">
      <w:pPr>
        <w:widowControl w:val="0"/>
        <w:tabs>
          <w:tab w:val="left" w:pos="142"/>
        </w:tabs>
        <w:spacing w:before="120" w:after="120"/>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где: </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eastAsia="Calibri" w:hAnsi="Cambria Math" w:cs="Times New Roman"/>
                <w:sz w:val="26"/>
                <w:szCs w:val="26"/>
                <w:lang w:eastAsia="ar-SA"/>
              </w:rPr>
            </m:ctrlPr>
          </m:sSubPr>
          <m:e>
            <m:r>
              <m:rPr>
                <m:sty m:val="p"/>
              </m:rPr>
              <w:rPr>
                <w:rFonts w:ascii="Cambria Math" w:hAnsi="Cambria Math"/>
                <w:sz w:val="26"/>
                <w:szCs w:val="26"/>
                <w:lang w:eastAsia="ar-SA"/>
              </w:rPr>
              <m:t>РНД</m:t>
            </m:r>
          </m:e>
          <m:sub>
            <m:r>
              <m:rPr>
                <m:sty m:val="p"/>
              </m:rPr>
              <w:rPr>
                <w:rFonts w:ascii="Cambria Math" w:hAnsi="Cambria Math"/>
                <w:sz w:val="26"/>
                <w:szCs w:val="26"/>
                <w:lang w:eastAsia="ar-SA"/>
              </w:rPr>
              <m:t>t</m:t>
            </m:r>
          </m:sub>
        </m:sSub>
      </m:oMath>
      <w:r>
        <w:rPr>
          <w:rFonts w:ascii="Times New Roman" w:hAnsi="Times New Roman"/>
          <w:sz w:val="26"/>
          <w:szCs w:val="26"/>
          <w:lang w:eastAsia="ar-SA"/>
        </w:rPr>
        <w:t>– размер не возмещенных затрат концессионера при завершении t-того года действия концессионного соглашения, руб.;</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r>
          <m:rPr>
            <m:sty m:val="p"/>
          </m:rPr>
          <w:rPr>
            <w:rFonts w:ascii="Cambria Math" w:hAnsi="Cambria Math"/>
            <w:sz w:val="26"/>
            <w:szCs w:val="26"/>
            <w:lang w:eastAsia="ar-SA"/>
          </w:rPr>
          <m:t>t</m:t>
        </m:r>
      </m:oMath>
      <w:r>
        <w:rPr>
          <w:rFonts w:ascii="Times New Roman" w:hAnsi="Times New Roman"/>
          <w:sz w:val="26"/>
          <w:szCs w:val="26"/>
          <w:lang w:eastAsia="ar-SA"/>
        </w:rPr>
        <w:t xml:space="preserve"> – год окончания срока действия или досрочного расторжения Соглашения;</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eastAsia="Calibri" w:hAnsi="Cambria Math" w:cs="Times New Roman"/>
                <w:sz w:val="26"/>
                <w:szCs w:val="26"/>
                <w:lang w:eastAsia="ar-SA"/>
              </w:rPr>
            </m:ctrlPr>
          </m:sSubSupPr>
          <m:e>
            <m:r>
              <m:rPr>
                <m:sty m:val="p"/>
              </m:rPr>
              <w:rPr>
                <w:rFonts w:ascii="Cambria Math" w:hAnsi="Cambria Math"/>
                <w:sz w:val="26"/>
                <w:szCs w:val="26"/>
                <w:lang w:eastAsia="ar-SA"/>
              </w:rPr>
              <m:t>ИП</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Pr>
          <w:rFonts w:ascii="Times New Roman" w:hAnsi="Times New Roman"/>
          <w:sz w:val="26"/>
          <w:szCs w:val="26"/>
          <w:lang w:eastAsia="ar-SA"/>
        </w:rPr>
        <w:t>– объем фактического ввода объектов имущества в составе объекта соглашения в t-том году на основании актов об и</w:t>
      </w:r>
      <w:proofErr w:type="spellStart"/>
      <w:r>
        <w:rPr>
          <w:rFonts w:ascii="Times New Roman" w:hAnsi="Times New Roman"/>
          <w:sz w:val="26"/>
          <w:szCs w:val="26"/>
          <w:lang w:eastAsia="ar-SA"/>
        </w:rPr>
        <w:t>сполнении</w:t>
      </w:r>
      <w:proofErr w:type="spellEnd"/>
      <w:r>
        <w:rPr>
          <w:rFonts w:ascii="Times New Roman" w:hAnsi="Times New Roman"/>
          <w:sz w:val="26"/>
          <w:szCs w:val="26"/>
          <w:lang w:eastAsia="ar-SA"/>
        </w:rPr>
        <w:t xml:space="preserve"> Концессионером мероприятий, предусмотренных концессионным соглашением, руб.;</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eastAsia="Calibri" w:hAnsi="Cambria Math" w:cs="Times New Roman"/>
                <w:sz w:val="26"/>
                <w:szCs w:val="26"/>
                <w:lang w:eastAsia="ar-SA"/>
              </w:rPr>
            </m:ctrlPr>
          </m:sSubPr>
          <m:e>
            <m:r>
              <m:rPr>
                <m:sty m:val="p"/>
              </m:rPr>
              <w:rPr>
                <w:rFonts w:ascii="Cambria Math" w:hAnsi="Cambria Math"/>
                <w:sz w:val="26"/>
                <w:szCs w:val="26"/>
                <w:lang w:eastAsia="ar-SA"/>
              </w:rPr>
              <m:t>CC</m:t>
            </m:r>
          </m:e>
          <m:sub>
            <m:r>
              <m:rPr>
                <m:sty m:val="p"/>
              </m:rPr>
              <w:rPr>
                <w:rFonts w:ascii="Cambria Math" w:hAnsi="Cambria Math"/>
                <w:sz w:val="26"/>
                <w:szCs w:val="26"/>
                <w:lang w:eastAsia="ar-SA"/>
              </w:rPr>
              <m:t>t</m:t>
            </m:r>
          </m:sub>
        </m:sSub>
      </m:oMath>
      <w:r>
        <w:rPr>
          <w:rFonts w:ascii="Times New Roman" w:hAnsi="Times New Roman"/>
          <w:sz w:val="26"/>
          <w:szCs w:val="26"/>
          <w:lang w:eastAsia="ar-SA"/>
        </w:rPr>
        <w:t xml:space="preserve"> – объем собственных средств на реализацию концессионного соглашения, учтенный при установлении тарифов на t-тый год и включающий расходы из прибыли и иные собстве</w:t>
      </w:r>
      <w:proofErr w:type="spellStart"/>
      <w:r>
        <w:rPr>
          <w:rFonts w:ascii="Times New Roman" w:hAnsi="Times New Roman"/>
          <w:sz w:val="26"/>
          <w:szCs w:val="26"/>
          <w:lang w:eastAsia="ar-SA"/>
        </w:rPr>
        <w:t>нные</w:t>
      </w:r>
      <w:proofErr w:type="spellEnd"/>
      <w:r>
        <w:rPr>
          <w:rFonts w:ascii="Times New Roman" w:hAnsi="Times New Roman"/>
          <w:sz w:val="26"/>
          <w:szCs w:val="26"/>
          <w:lang w:eastAsia="ar-SA"/>
        </w:rPr>
        <w:t xml:space="preserve"> средства, определенные концессионным соглашением в качестве источника финансирования мероприятий, </w:t>
      </w:r>
      <w:r>
        <w:rPr>
          <w:rFonts w:ascii="Times New Roman" w:hAnsi="Times New Roman"/>
          <w:sz w:val="26"/>
          <w:szCs w:val="26"/>
          <w:lang w:eastAsia="ar-SA"/>
        </w:rPr>
        <w:lastRenderedPageBreak/>
        <w:t>предусмотренных концессионным соглашением, руб.;</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eastAsia="Calibri" w:hAnsi="Cambria Math" w:cs="Times New Roman"/>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п</m:t>
            </m:r>
          </m:sup>
        </m:sSubSup>
      </m:oMath>
      <w:r>
        <w:rPr>
          <w:rFonts w:ascii="Times New Roman" w:hAnsi="Times New Roman"/>
          <w:sz w:val="26"/>
          <w:szCs w:val="26"/>
          <w:lang w:eastAsia="ar-SA"/>
        </w:rPr>
        <w:t>– плановый объем отпуска ресурса (оказания услуги), учтенный органом регулирования при установле</w:t>
      </w:r>
      <w:proofErr w:type="spellStart"/>
      <w:r>
        <w:rPr>
          <w:rFonts w:ascii="Times New Roman" w:hAnsi="Times New Roman"/>
          <w:sz w:val="26"/>
          <w:szCs w:val="26"/>
          <w:lang w:eastAsia="ar-SA"/>
        </w:rPr>
        <w:t>нии</w:t>
      </w:r>
      <w:proofErr w:type="spellEnd"/>
      <w:r>
        <w:rPr>
          <w:rFonts w:ascii="Times New Roman" w:hAnsi="Times New Roman"/>
          <w:sz w:val="26"/>
          <w:szCs w:val="26"/>
          <w:lang w:eastAsia="ar-SA"/>
        </w:rPr>
        <w:t xml:space="preserve"> тарифов в t-м году;</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eastAsia="Calibri" w:hAnsi="Cambria Math" w:cs="Times New Roman"/>
                <w:sz w:val="26"/>
                <w:szCs w:val="26"/>
                <w:lang w:eastAsia="ar-SA"/>
              </w:rPr>
            </m:ctrlPr>
          </m:sSubSupPr>
          <m:e>
            <m:r>
              <m:rPr>
                <m:sty m:val="p"/>
              </m:rPr>
              <w:rPr>
                <w:rFonts w:ascii="Cambria Math" w:hAnsi="Cambria Math"/>
                <w:sz w:val="26"/>
                <w:szCs w:val="26"/>
                <w:lang w:eastAsia="ar-SA"/>
              </w:rPr>
              <m:t>ПО</m:t>
            </m:r>
          </m:e>
          <m:sub>
            <m:r>
              <m:rPr>
                <m:sty m:val="p"/>
              </m:rPr>
              <w:rPr>
                <w:rFonts w:ascii="Cambria Math" w:hAnsi="Cambria Math"/>
                <w:sz w:val="26"/>
                <w:szCs w:val="26"/>
                <w:lang w:eastAsia="ar-SA"/>
              </w:rPr>
              <m:t>t</m:t>
            </m:r>
          </m:sub>
          <m:sup>
            <m:r>
              <m:rPr>
                <m:sty m:val="p"/>
              </m:rPr>
              <w:rPr>
                <w:rFonts w:ascii="Cambria Math" w:hAnsi="Cambria Math"/>
                <w:sz w:val="26"/>
                <w:szCs w:val="26"/>
                <w:lang w:eastAsia="ar-SA"/>
              </w:rPr>
              <m:t>ф</m:t>
            </m:r>
          </m:sup>
        </m:sSubSup>
      </m:oMath>
      <w:r>
        <w:rPr>
          <w:rFonts w:ascii="Times New Roman" w:hAnsi="Times New Roman"/>
          <w:sz w:val="26"/>
          <w:szCs w:val="26"/>
          <w:lang w:eastAsia="ar-SA"/>
        </w:rPr>
        <w:t>– фактический объем отпуска ресурса (оказания услуги) регулируемой организации которой были возмещены недополученные доходы в t-м году;</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eastAsia="Calibri" w:hAnsi="Cambria Math" w:cs="Times New Roman"/>
                <w:sz w:val="26"/>
                <w:szCs w:val="26"/>
                <w:lang w:eastAsia="ar-SA"/>
              </w:rPr>
            </m:ctrlPr>
          </m:sSubPr>
          <m:e>
            <m:r>
              <m:rPr>
                <m:sty m:val="p"/>
              </m:rPr>
              <w:rPr>
                <w:rFonts w:ascii="Cambria Math" w:hAnsi="Cambria Math"/>
                <w:sz w:val="26"/>
                <w:szCs w:val="26"/>
                <w:lang w:eastAsia="ar-SA"/>
              </w:rPr>
              <m:t>Пр</m:t>
            </m:r>
          </m:e>
          <m:sub>
            <m:r>
              <m:rPr>
                <m:sty m:val="p"/>
              </m:rPr>
              <w:rPr>
                <w:rFonts w:ascii="Cambria Math" w:hAnsi="Cambria Math"/>
                <w:sz w:val="26"/>
                <w:szCs w:val="26"/>
                <w:lang w:eastAsia="ar-SA"/>
              </w:rPr>
              <m:t>t</m:t>
            </m:r>
          </m:sub>
        </m:sSub>
      </m:oMath>
      <w:r>
        <w:rPr>
          <w:rFonts w:ascii="Times New Roman" w:hAnsi="Times New Roman"/>
          <w:sz w:val="26"/>
          <w:szCs w:val="26"/>
          <w:lang w:eastAsia="ar-SA"/>
        </w:rPr>
        <w:t>– средний размер процентной ставки по кредитам и займам, привлекаемым Концессионер</w:t>
      </w:r>
      <w:proofErr w:type="spellStart"/>
      <w:r>
        <w:rPr>
          <w:rFonts w:ascii="Times New Roman" w:hAnsi="Times New Roman"/>
          <w:sz w:val="26"/>
          <w:szCs w:val="26"/>
          <w:lang w:eastAsia="ar-SA"/>
        </w:rPr>
        <w:t>ом</w:t>
      </w:r>
      <w:proofErr w:type="spellEnd"/>
      <w:r>
        <w:rPr>
          <w:rFonts w:ascii="Times New Roman" w:hAnsi="Times New Roman"/>
          <w:sz w:val="26"/>
          <w:szCs w:val="26"/>
          <w:lang w:eastAsia="ar-SA"/>
        </w:rPr>
        <w:t xml:space="preserve"> для реализации концессионного соглашения в t-том году</w:t>
      </w:r>
      <w:proofErr w:type="gramStart"/>
      <w:r>
        <w:rPr>
          <w:rFonts w:ascii="Times New Roman" w:hAnsi="Times New Roman"/>
          <w:sz w:val="26"/>
          <w:szCs w:val="26"/>
          <w:lang w:eastAsia="ar-SA"/>
        </w:rPr>
        <w:t>, %;</w:t>
      </w:r>
      <w:proofErr w:type="gramEnd"/>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
          <m:sSubPr>
            <m:ctrlPr>
              <w:rPr>
                <w:rFonts w:ascii="Cambria Math" w:eastAsia="Calibri" w:hAnsi="Cambria Math" w:cs="Times New Roman"/>
                <w:sz w:val="26"/>
                <w:szCs w:val="26"/>
                <w:lang w:eastAsia="ar-SA"/>
              </w:rPr>
            </m:ctrlPr>
          </m:sSubPr>
          <m:e>
            <m:r>
              <m:rPr>
                <m:sty m:val="p"/>
              </m:rPr>
              <w:rPr>
                <w:rFonts w:ascii="Cambria Math" w:hAnsi="Cambria Math"/>
                <w:sz w:val="26"/>
                <w:szCs w:val="26"/>
                <w:lang w:eastAsia="ar-SA"/>
              </w:rPr>
              <m:t>РСД</m:t>
            </m:r>
          </m:e>
          <m:sub>
            <m:r>
              <m:rPr>
                <m:sty m:val="p"/>
              </m:rPr>
              <w:rPr>
                <w:rFonts w:ascii="Cambria Math" w:hAnsi="Cambria Math"/>
                <w:sz w:val="26"/>
                <w:szCs w:val="26"/>
                <w:lang w:eastAsia="ar-SA"/>
              </w:rPr>
              <m:t>t</m:t>
            </m:r>
          </m:sub>
        </m:sSub>
      </m:oMath>
      <w:r>
        <w:rPr>
          <w:rFonts w:ascii="Times New Roman" w:hAnsi="Times New Roman"/>
          <w:sz w:val="26"/>
          <w:szCs w:val="26"/>
          <w:lang w:eastAsia="ar-SA"/>
        </w:rPr>
        <w:t xml:space="preserve"> – размер резерва по сомнительным долгам, подлежащего учету в соответствии с действующим законодательством в сфере государственного регулирования цен (тарифов), руб.;</w:t>
      </w:r>
    </w:p>
    <w:p w:rsidR="009F3CBC" w:rsidRDefault="009F3CBC" w:rsidP="009F3CBC">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cs="Times New Roman"/>
                <w:sz w:val="26"/>
                <w:szCs w:val="26"/>
                <w:lang w:eastAsia="ar-SA"/>
              </w:rPr>
            </m:ctrlPr>
          </m:sSubPr>
          <m:e>
            <m:r>
              <m:rPr>
                <m:sty m:val="p"/>
              </m:rPr>
              <w:rPr>
                <w:rFonts w:ascii="Cambria Math" w:eastAsia="Times New Roman" w:hAnsi="Cambria Math"/>
                <w:sz w:val="26"/>
                <w:szCs w:val="26"/>
                <w:lang w:eastAsia="ar-SA"/>
              </w:rPr>
              <m:t>∆НД</m:t>
            </m:r>
          </m:e>
          <m:sub>
            <m:r>
              <m:rPr>
                <m:sty m:val="p"/>
              </m:rPr>
              <w:rPr>
                <w:rFonts w:ascii="Cambria Math" w:eastAsia="Times New Roman" w:hAnsi="Cambria Math"/>
                <w:sz w:val="26"/>
                <w:szCs w:val="26"/>
                <w:lang w:val="en-US" w:eastAsia="ar-SA"/>
              </w:rPr>
              <m:t>t</m:t>
            </m:r>
          </m:sub>
        </m:sSub>
      </m:oMath>
      <w:r>
        <w:rPr>
          <w:rFonts w:ascii="Times New Roman" w:eastAsia="Times New Roman" w:hAnsi="Times New Roman"/>
          <w:sz w:val="26"/>
          <w:szCs w:val="26"/>
          <w:lang w:eastAsia="ar-SA"/>
        </w:rPr>
        <w:t xml:space="preserve"> – размер неуч</w:t>
      </w:r>
      <w:proofErr w:type="spellStart"/>
      <w:r>
        <w:rPr>
          <w:rFonts w:ascii="Times New Roman" w:eastAsia="Times New Roman" w:hAnsi="Times New Roman"/>
          <w:sz w:val="26"/>
          <w:szCs w:val="26"/>
          <w:lang w:eastAsia="ar-SA"/>
        </w:rPr>
        <w:t>тенных</w:t>
      </w:r>
      <w:proofErr w:type="spellEnd"/>
      <w:r>
        <w:rPr>
          <w:rFonts w:ascii="Times New Roman" w:eastAsia="Times New Roman" w:hAnsi="Times New Roman"/>
          <w:sz w:val="26"/>
          <w:szCs w:val="26"/>
          <w:lang w:eastAsia="ar-SA"/>
        </w:rPr>
        <w:t xml:space="preserve"> органом регулирования недополученных доходов, связанных </w:t>
      </w:r>
      <w:r>
        <w:rPr>
          <w:rFonts w:ascii="Times New Roman" w:eastAsia="Times New Roman" w:hAnsi="Times New Roman"/>
          <w:iCs/>
          <w:sz w:val="26"/>
          <w:szCs w:val="26"/>
          <w:lang w:eastAsia="ar-SA"/>
        </w:rPr>
        <w:t>со снижением объема оказания услуг потребителям по сравнению с объемом услуг, применяемым для расчета при установлении тарифов, руб.;</w:t>
      </w:r>
    </w:p>
    <w:p w:rsidR="009F3CBC" w:rsidRDefault="009F3CBC" w:rsidP="009F3CBC">
      <w:pPr>
        <w:widowControl w:val="0"/>
        <w:tabs>
          <w:tab w:val="left" w:pos="142"/>
        </w:tabs>
        <w:suppressAutoHyphens/>
        <w:autoSpaceDE w:val="0"/>
        <w:spacing w:after="0" w:line="240" w:lineRule="auto"/>
        <w:ind w:firstLine="567"/>
        <w:contextualSpacing/>
        <w:jc w:val="both"/>
        <w:rPr>
          <w:rFonts w:ascii="Times New Roman" w:eastAsia="Times New Roman" w:hAnsi="Times New Roman"/>
          <w:iCs/>
          <w:sz w:val="26"/>
          <w:szCs w:val="26"/>
          <w:lang w:eastAsia="ar-SA"/>
        </w:rPr>
      </w:pPr>
      <m:oMath>
        <m:sSub>
          <m:sSubPr>
            <m:ctrlPr>
              <w:rPr>
                <w:rFonts w:ascii="Cambria Math" w:eastAsia="Times New Roman" w:hAnsi="Cambria Math" w:cs="Times New Roman"/>
                <w:sz w:val="26"/>
                <w:szCs w:val="26"/>
                <w:lang w:eastAsia="ar-SA"/>
              </w:rPr>
            </m:ctrlPr>
          </m:sSubPr>
          <m:e>
            <m:r>
              <m:rPr>
                <m:sty m:val="p"/>
              </m:rPr>
              <w:rPr>
                <w:rFonts w:ascii="Cambria Math" w:eastAsia="Times New Roman" w:hAnsi="Cambria Math"/>
                <w:sz w:val="26"/>
                <w:szCs w:val="26"/>
                <w:lang w:eastAsia="ar-SA"/>
              </w:rPr>
              <m:t>∆ЭОР</m:t>
            </m:r>
          </m:e>
          <m:sub>
            <m:r>
              <m:rPr>
                <m:sty m:val="p"/>
              </m:rPr>
              <w:rPr>
                <w:rFonts w:ascii="Cambria Math" w:eastAsia="Times New Roman" w:hAnsi="Cambria Math"/>
                <w:sz w:val="26"/>
                <w:szCs w:val="26"/>
                <w:lang w:val="en-US" w:eastAsia="ar-SA"/>
              </w:rPr>
              <m:t>t</m:t>
            </m:r>
          </m:sub>
        </m:sSub>
      </m:oMath>
      <w:r>
        <w:rPr>
          <w:rFonts w:ascii="Times New Roman" w:eastAsia="Times New Roman" w:hAnsi="Times New Roman"/>
          <w:sz w:val="26"/>
          <w:szCs w:val="26"/>
          <w:lang w:eastAsia="ar-SA"/>
        </w:rPr>
        <w:t xml:space="preserve"> - размер экономически обоснованных расходов, неучтенных органом регулирования при расчете тарифов, руб</w:t>
      </w:r>
      <w:r>
        <w:rPr>
          <w:rFonts w:ascii="Times New Roman" w:eastAsia="Times New Roman" w:hAnsi="Times New Roman"/>
          <w:iCs/>
          <w:sz w:val="26"/>
          <w:szCs w:val="26"/>
          <w:lang w:eastAsia="ar-SA"/>
        </w:rPr>
        <w:t>.</w:t>
      </w:r>
    </w:p>
    <w:p w:rsidR="009F3CBC" w:rsidRDefault="009F3CBC" w:rsidP="009F3CBC">
      <w:pPr>
        <w:widowControl w:val="0"/>
        <w:tabs>
          <w:tab w:val="left" w:pos="142"/>
        </w:tabs>
        <w:spacing w:after="0" w:line="240" w:lineRule="auto"/>
        <w:ind w:firstLine="567"/>
        <w:contextualSpacing/>
        <w:jc w:val="both"/>
        <w:rPr>
          <w:rFonts w:ascii="Times New Roman" w:eastAsia="Arial Unicode MS" w:hAnsi="Times New Roman"/>
          <w:sz w:val="26"/>
          <w:szCs w:val="26"/>
          <w:lang w:eastAsia="ar-SA"/>
        </w:rPr>
      </w:pPr>
      <w:r>
        <w:rPr>
          <w:rFonts w:ascii="Times New Roman" w:eastAsia="Arial Unicode MS" w:hAnsi="Times New Roman"/>
          <w:sz w:val="26"/>
          <w:szCs w:val="26"/>
          <w:lang w:eastAsia="ar-SA"/>
        </w:rPr>
        <w:t>Размер резерва по сомнительным долгам определяется по следующей формуле:</w:t>
      </w:r>
    </w:p>
    <w:p w:rsidR="009F3CBC" w:rsidRDefault="009F3CBC" w:rsidP="009F3CBC">
      <w:pPr>
        <w:widowControl w:val="0"/>
        <w:tabs>
          <w:tab w:val="left" w:pos="142"/>
        </w:tabs>
        <w:spacing w:before="120" w:after="120"/>
        <w:ind w:left="567"/>
        <w:contextualSpacing/>
        <w:jc w:val="both"/>
        <w:rPr>
          <w:rFonts w:ascii="Times New Roman" w:eastAsia="Calibri" w:hAnsi="Times New Roman"/>
          <w:sz w:val="26"/>
          <w:szCs w:val="26"/>
          <w:lang w:eastAsia="ar-SA"/>
        </w:rPr>
      </w:pPr>
      <m:oMathPara>
        <m:oMathParaPr>
          <m:jc m:val="left"/>
        </m:oMathParaPr>
        <m:oMath>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РСД</m:t>
              </m:r>
            </m:e>
            <m:sub>
              <m:r>
                <w:rPr>
                  <w:rFonts w:ascii="Cambria Math" w:hAnsi="Cambria Math"/>
                  <w:sz w:val="26"/>
                  <w:szCs w:val="26"/>
                  <w:lang w:eastAsia="ar-SA"/>
                </w:rPr>
                <m:t>t</m:t>
              </m:r>
            </m:sub>
          </m:sSub>
          <m:r>
            <w:rPr>
              <w:rFonts w:ascii="Cambria Math" w:hAnsi="Cambria Math"/>
              <w:sz w:val="26"/>
              <w:szCs w:val="26"/>
              <w:lang w:eastAsia="ar-SA"/>
            </w:rPr>
            <m:t>=</m:t>
          </m:r>
          <m:r>
            <w:rPr>
              <w:rFonts w:ascii="Cambria Math" w:hAnsi="Cambria Math"/>
              <w:sz w:val="26"/>
              <w:szCs w:val="26"/>
              <w:lang w:val="en-US" w:eastAsia="ar-SA"/>
            </w:rPr>
            <m:t>r</m:t>
          </m:r>
          <m:r>
            <w:rPr>
              <w:rFonts w:ascii="Cambria Math" w:hAnsi="Cambria Math"/>
              <w:sz w:val="26"/>
              <w:szCs w:val="26"/>
              <w:lang w:eastAsia="ar-SA"/>
            </w:rPr>
            <m:t>×</m:t>
          </m:r>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r>
            <w:rPr>
              <w:rFonts w:ascii="Cambria Math" w:hAnsi="Cambria Math"/>
              <w:sz w:val="26"/>
              <w:szCs w:val="26"/>
              <w:lang w:eastAsia="ar-SA"/>
            </w:rPr>
            <m:t>×</m:t>
          </m:r>
          <m:f>
            <m:fPr>
              <m:ctrlPr>
                <w:rPr>
                  <w:rFonts w:ascii="Cambria Math" w:eastAsia="Calibri" w:hAnsi="Cambria Math" w:cs="Times New Roman"/>
                  <w:i/>
                  <w:sz w:val="26"/>
                  <w:szCs w:val="26"/>
                  <w:lang w:val="en-US" w:eastAsia="ar-SA"/>
                </w:rPr>
              </m:ctrlPr>
            </m:fPr>
            <m:num>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r>
                <w:rPr>
                  <w:rFonts w:ascii="Cambria Math" w:hAnsi="Cambria Math"/>
                  <w:sz w:val="26"/>
                  <w:szCs w:val="26"/>
                  <w:lang w:eastAsia="ar-SA"/>
                </w:rPr>
                <m:t>-</m:t>
              </m:r>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ф</m:t>
                  </m:r>
                </m:sup>
              </m:sSubSup>
            </m:num>
            <m:den>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t</m:t>
                  </m:r>
                </m:sub>
                <m:sup>
                  <m:r>
                    <w:rPr>
                      <w:rFonts w:ascii="Cambria Math" w:hAnsi="Cambria Math"/>
                      <w:sz w:val="26"/>
                      <w:szCs w:val="26"/>
                      <w:lang w:eastAsia="ar-SA"/>
                    </w:rPr>
                    <m:t>п</m:t>
                  </m:r>
                </m:sup>
              </m:sSubSup>
            </m:den>
          </m:f>
        </m:oMath>
      </m:oMathPara>
    </w:p>
    <w:p w:rsidR="009F3CBC" w:rsidRDefault="009F3CBC" w:rsidP="009F3CBC">
      <w:pPr>
        <w:widowControl w:val="0"/>
        <w:tabs>
          <w:tab w:val="left" w:pos="142"/>
        </w:tabs>
        <w:spacing w:before="120" w:after="120"/>
        <w:ind w:firstLine="567"/>
        <w:contextualSpacing/>
        <w:jc w:val="both"/>
        <w:rPr>
          <w:rFonts w:ascii="Times New Roman" w:hAnsi="Times New Roman"/>
          <w:sz w:val="26"/>
          <w:szCs w:val="26"/>
          <w:lang w:eastAsia="ar-SA"/>
        </w:rPr>
      </w:pPr>
      <w:r>
        <w:rPr>
          <w:rFonts w:ascii="Times New Roman" w:hAnsi="Times New Roman"/>
          <w:sz w:val="26"/>
          <w:szCs w:val="26"/>
          <w:lang w:eastAsia="ar-SA"/>
        </w:rPr>
        <w:t>где:</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r>
          <w:rPr>
            <w:rFonts w:ascii="Cambria Math" w:hAnsi="Cambria Math"/>
            <w:sz w:val="26"/>
            <w:szCs w:val="26"/>
            <w:lang w:val="en-US" w:eastAsia="ar-SA"/>
          </w:rPr>
          <m:t>r</m:t>
        </m:r>
      </m:oMath>
      <w:r>
        <w:rPr>
          <w:rFonts w:ascii="Times New Roman" w:hAnsi="Times New Roman"/>
          <w:sz w:val="26"/>
          <w:szCs w:val="26"/>
          <w:lang w:eastAsia="ar-SA"/>
        </w:rPr>
        <w:t xml:space="preserve"> – величина резерва по сомнительным долгам в процентах от выручки от оказания услуг за </w:t>
      </w:r>
      <w:r>
        <w:rPr>
          <w:rFonts w:ascii="Times New Roman" w:hAnsi="Times New Roman"/>
          <w:sz w:val="26"/>
          <w:szCs w:val="26"/>
          <w:lang w:val="en-US" w:eastAsia="ar-SA"/>
        </w:rPr>
        <w:t>t</w:t>
      </w:r>
      <w:r>
        <w:rPr>
          <w:rFonts w:ascii="Times New Roman" w:hAnsi="Times New Roman"/>
          <w:sz w:val="26"/>
          <w:szCs w:val="26"/>
          <w:lang w:eastAsia="ar-SA"/>
        </w:rPr>
        <w:t>-1-вый год потребителям, приравненным к населению, принимает значение не более 2%, в соответствии с действующим законодательством в области тарифного регулирования</w:t>
      </w:r>
      <w:proofErr w:type="gramStart"/>
      <w:r>
        <w:rPr>
          <w:rFonts w:ascii="Times New Roman" w:hAnsi="Times New Roman"/>
          <w:sz w:val="26"/>
          <w:szCs w:val="26"/>
          <w:lang w:eastAsia="ar-SA"/>
        </w:rPr>
        <w:t>, %;</w:t>
      </w:r>
      <w:proofErr w:type="gramEnd"/>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m:oMath>
        <m:sSubSup>
          <m:sSubSupPr>
            <m:ctrlPr>
              <w:rPr>
                <w:rFonts w:ascii="Cambria Math" w:eastAsia="Calibri" w:hAnsi="Cambria Math" w:cs="Times New Roman"/>
                <w:i/>
                <w:sz w:val="26"/>
                <w:szCs w:val="26"/>
                <w:lang w:val="en-US" w:eastAsia="ar-SA"/>
              </w:rPr>
            </m:ctrlPr>
          </m:sSubSupPr>
          <m:e>
            <m:r>
              <w:rPr>
                <w:rFonts w:ascii="Cambria Math" w:hAnsi="Cambria Math"/>
                <w:sz w:val="26"/>
                <w:szCs w:val="26"/>
                <w:lang w:eastAsia="ar-SA"/>
              </w:rPr>
              <m:t>В</m:t>
            </m:r>
          </m:e>
          <m:sub>
            <m:r>
              <w:rPr>
                <w:rFonts w:ascii="Cambria Math" w:hAnsi="Cambria Math"/>
                <w:sz w:val="26"/>
                <w:szCs w:val="26"/>
                <w:lang w:val="en-US" w:eastAsia="ar-SA"/>
              </w:rPr>
              <m:t>t</m:t>
            </m:r>
            <m:r>
              <w:rPr>
                <w:rFonts w:ascii="Cambria Math" w:hAnsi="Cambria Math"/>
                <w:sz w:val="26"/>
                <w:szCs w:val="26"/>
                <w:lang w:eastAsia="ar-SA"/>
              </w:rPr>
              <m:t>-1</m:t>
            </m:r>
          </m:sub>
          <m:sup>
            <m:r>
              <w:rPr>
                <w:rFonts w:ascii="Cambria Math" w:hAnsi="Cambria Math"/>
                <w:sz w:val="26"/>
                <w:szCs w:val="26"/>
                <w:lang w:eastAsia="ar-SA"/>
              </w:rPr>
              <m:t>нас</m:t>
            </m:r>
          </m:sup>
        </m:sSubSup>
      </m:oMath>
      <w:r>
        <w:rPr>
          <w:rFonts w:ascii="Times New Roman" w:hAnsi="Times New Roman"/>
          <w:sz w:val="26"/>
          <w:szCs w:val="26"/>
          <w:lang w:eastAsia="ar-SA"/>
        </w:rPr>
        <w:t xml:space="preserve"> – объем фактической выручки от оказания услуг за </w:t>
      </w:r>
      <w:r>
        <w:rPr>
          <w:rFonts w:ascii="Times New Roman" w:hAnsi="Times New Roman"/>
          <w:sz w:val="26"/>
          <w:szCs w:val="26"/>
          <w:lang w:val="en-US" w:eastAsia="ar-SA"/>
        </w:rPr>
        <w:t>t</w:t>
      </w:r>
      <w:r>
        <w:rPr>
          <w:rFonts w:ascii="Times New Roman" w:hAnsi="Times New Roman"/>
          <w:sz w:val="26"/>
          <w:szCs w:val="26"/>
          <w:lang w:eastAsia="ar-SA"/>
        </w:rPr>
        <w:t>-1-вый год потребителям, приравненным к населению, руб.</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Размер неучтенных органом регулирования недополученных доходов, связанных </w:t>
      </w:r>
      <w:r>
        <w:rPr>
          <w:rFonts w:ascii="Times New Roman" w:hAnsi="Times New Roman"/>
          <w:iCs/>
          <w:sz w:val="26"/>
          <w:szCs w:val="26"/>
          <w:lang w:eastAsia="ar-SA"/>
        </w:rPr>
        <w:t xml:space="preserve">со снижением объема оказания услуг потребителям по сравнению с </w:t>
      </w:r>
      <w:proofErr w:type="gramStart"/>
      <w:r>
        <w:rPr>
          <w:rFonts w:ascii="Times New Roman" w:hAnsi="Times New Roman"/>
          <w:iCs/>
          <w:sz w:val="26"/>
          <w:szCs w:val="26"/>
          <w:lang w:eastAsia="ar-SA"/>
        </w:rPr>
        <w:t>объемом услуг, применяемым для расчета при установлении тарифов определяется</w:t>
      </w:r>
      <w:proofErr w:type="gramEnd"/>
      <w:r>
        <w:rPr>
          <w:rFonts w:ascii="Times New Roman" w:hAnsi="Times New Roman"/>
          <w:iCs/>
          <w:sz w:val="26"/>
          <w:szCs w:val="26"/>
          <w:lang w:eastAsia="ar-SA"/>
        </w:rPr>
        <w:t xml:space="preserve"> по формуле:</w:t>
      </w:r>
    </w:p>
    <w:p w:rsidR="009F3CBC" w:rsidRDefault="009F3CBC" w:rsidP="009F3CBC">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ctrlPr>
                <w:rPr>
                  <w:rFonts w:ascii="Cambria Math" w:eastAsia="Calibri" w:hAnsi="Cambria Math" w:cs="Times New Roman"/>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ctrlPr>
                    <w:rPr>
                      <w:rFonts w:ascii="Cambria Math" w:eastAsia="Calibri" w:hAnsi="Cambria Math" w:cs="Times New Roman"/>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eastAsia="Calibri" w:hAnsi="Cambria Math" w:cs="Times New Roman"/>
                          <w:i/>
                          <w:sz w:val="26"/>
                          <w:szCs w:val="26"/>
                          <w:lang w:eastAsia="ar-SA"/>
                        </w:rPr>
                      </m:ctrlPr>
                    </m:fPr>
                    <m:num>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rsidR="009F3CBC" w:rsidRDefault="009F3CBC" w:rsidP="009F3CBC">
      <w:pPr>
        <w:widowControl w:val="0"/>
        <w:tabs>
          <w:tab w:val="left" w:pos="142"/>
        </w:tabs>
        <w:spacing w:before="120" w:after="120"/>
        <w:ind w:firstLine="567"/>
        <w:contextualSpacing/>
        <w:jc w:val="both"/>
        <w:rPr>
          <w:rFonts w:ascii="Times New Roman" w:hAnsi="Times New Roman"/>
          <w:sz w:val="26"/>
          <w:szCs w:val="26"/>
          <w:lang w:eastAsia="ar-SA"/>
        </w:rPr>
      </w:pPr>
      <w:r>
        <w:rPr>
          <w:rFonts w:ascii="Times New Roman" w:hAnsi="Times New Roman"/>
          <w:sz w:val="26"/>
          <w:szCs w:val="26"/>
          <w:lang w:eastAsia="ar-SA"/>
        </w:rPr>
        <w:t>где:</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i/>
          <w:sz w:val="26"/>
          <w:szCs w:val="26"/>
          <w:lang w:eastAsia="ar-SA"/>
        </w:rPr>
        <w:t xml:space="preserve"> </w:t>
      </w:r>
      <m:oMath>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НД</m:t>
            </m:r>
          </m:e>
          <m:sub>
            <m:r>
              <w:rPr>
                <w:rFonts w:ascii="Cambria Math" w:hAnsi="Cambria Math"/>
                <w:sz w:val="26"/>
                <w:szCs w:val="26"/>
                <w:lang w:val="en-US" w:eastAsia="ar-SA"/>
              </w:rPr>
              <m:t>k</m:t>
            </m:r>
          </m:sub>
        </m:sSub>
      </m:oMath>
      <w:r>
        <w:rPr>
          <w:rFonts w:ascii="Times New Roman" w:hAnsi="Times New Roman"/>
          <w:i/>
          <w:sz w:val="26"/>
          <w:szCs w:val="26"/>
          <w:lang w:eastAsia="ar-SA"/>
        </w:rPr>
        <w:t xml:space="preserve"> – размер недополученных доходов концессионера, </w:t>
      </w:r>
      <w:r>
        <w:rPr>
          <w:rFonts w:ascii="Times New Roman" w:hAnsi="Times New Roman"/>
          <w:sz w:val="26"/>
          <w:szCs w:val="26"/>
          <w:lang w:eastAsia="ar-SA"/>
        </w:rPr>
        <w:t xml:space="preserve">связанных </w:t>
      </w:r>
      <w:r>
        <w:rPr>
          <w:rFonts w:ascii="Times New Roman" w:hAnsi="Times New Roman"/>
          <w:iCs/>
          <w:sz w:val="26"/>
          <w:szCs w:val="26"/>
          <w:lang w:eastAsia="ar-SA"/>
        </w:rPr>
        <w:t xml:space="preserve">со снижением оказания услуг потребителям, подлежащих учету при расчете тарифов в соответствии </w:t>
      </w:r>
      <w:r>
        <w:rPr>
          <w:rFonts w:ascii="Times New Roman" w:hAnsi="Times New Roman"/>
          <w:sz w:val="26"/>
          <w:szCs w:val="26"/>
          <w:lang w:eastAsia="ar-SA"/>
        </w:rPr>
        <w:t>с действующим законодательством в области тарифного регулирования. Определяется в соответствии с данными бухгалтерского (статистического) учета концессионера в порядке, определенном законодательством РФ;</w:t>
      </w:r>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m:oMath>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НД</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Pr>
          <w:rFonts w:ascii="Times New Roman" w:hAnsi="Times New Roman"/>
          <w:i/>
          <w:sz w:val="26"/>
          <w:szCs w:val="26"/>
          <w:lang w:eastAsia="ar-SA"/>
        </w:rPr>
        <w:t xml:space="preserve"> - размер недополученных доходов концессионера, </w:t>
      </w:r>
      <w:r>
        <w:rPr>
          <w:rFonts w:ascii="Times New Roman" w:hAnsi="Times New Roman"/>
          <w:sz w:val="26"/>
          <w:szCs w:val="26"/>
          <w:lang w:eastAsia="ar-SA"/>
        </w:rPr>
        <w:t xml:space="preserve">связанных </w:t>
      </w:r>
      <w:r>
        <w:rPr>
          <w:rFonts w:ascii="Times New Roman" w:hAnsi="Times New Roman"/>
          <w:iCs/>
          <w:sz w:val="26"/>
          <w:szCs w:val="26"/>
          <w:lang w:eastAsia="ar-SA"/>
        </w:rPr>
        <w:t xml:space="preserve">со снижением оказания услуг потребителям, учтенных при определении тарифов на оказание услуг. Определяется согласно тарифным решениям уполномоченного органа исполнительной власти в области тарифного регулирования. </w:t>
      </w:r>
    </w:p>
    <w:p w:rsidR="009F3CBC" w:rsidRDefault="009F3CBC" w:rsidP="009F3CBC">
      <w:pPr>
        <w:widowControl w:val="0"/>
        <w:tabs>
          <w:tab w:val="left" w:pos="142"/>
        </w:tabs>
        <w:spacing w:before="120" w:after="120"/>
        <w:ind w:left="567"/>
        <w:contextualSpacing/>
        <w:jc w:val="both"/>
        <w:rPr>
          <w:rFonts w:ascii="Times New Roman" w:hAnsi="Times New Roman"/>
          <w:sz w:val="26"/>
          <w:szCs w:val="26"/>
          <w:lang w:eastAsia="ar-SA"/>
        </w:rPr>
      </w:pPr>
      <m:oMathPara>
        <m:oMathParaPr>
          <m:jc m:val="left"/>
        </m:oMathParaPr>
        <m:oMath>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t</m:t>
              </m:r>
            </m:sub>
          </m:sSub>
          <m:r>
            <w:rPr>
              <w:rFonts w:ascii="Cambria Math" w:hAnsi="Cambria Math"/>
              <w:sz w:val="26"/>
              <w:szCs w:val="26"/>
              <w:lang w:eastAsia="ar-SA"/>
            </w:rPr>
            <m:t>=</m:t>
          </m:r>
          <m:nary>
            <m:naryPr>
              <m:chr m:val="∑"/>
              <m:ctrlPr>
                <w:rPr>
                  <w:rFonts w:ascii="Cambria Math" w:eastAsia="Calibri" w:hAnsi="Cambria Math" w:cs="Times New Roman"/>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sSub>
                <m:sSubPr>
                  <m:ctrlPr>
                    <w:rPr>
                      <w:rFonts w:ascii="Cambria Math" w:eastAsia="Calibri" w:hAnsi="Cambria Math" w:cs="Times New Roman"/>
                      <w:i/>
                      <w:sz w:val="26"/>
                      <w:szCs w:val="26"/>
                      <w:lang w:eastAsia="ar-SA"/>
                    </w:rPr>
                  </m:ctrlPr>
                </m:sSubPr>
                <m:e>
                  <m:r>
                    <w:rPr>
                      <w:rFonts w:ascii="Cambria Math" w:hAnsi="Cambria Math"/>
                      <w:sz w:val="26"/>
                      <w:szCs w:val="26"/>
                      <w:lang w:eastAsia="ar-SA"/>
                    </w:rPr>
                    <m:t>ЭОР</m:t>
                  </m:r>
                </m:e>
                <m:sub>
                  <m:r>
                    <w:rPr>
                      <w:rFonts w:ascii="Cambria Math" w:hAnsi="Cambria Math"/>
                      <w:sz w:val="26"/>
                      <w:szCs w:val="26"/>
                      <w:lang w:val="en-US" w:eastAsia="ar-SA"/>
                    </w:rPr>
                    <m:t>k</m:t>
                  </m:r>
                </m:sub>
              </m:sSub>
              <m:r>
                <w:rPr>
                  <w:rFonts w:ascii="Cambria Math" w:hAnsi="Cambria Math"/>
                  <w:sz w:val="26"/>
                  <w:szCs w:val="26"/>
                  <w:lang w:eastAsia="ar-SA"/>
                </w:rPr>
                <m:t>-</m:t>
              </m:r>
              <m:nary>
                <m:naryPr>
                  <m:chr m:val="∑"/>
                  <m:ctrlPr>
                    <w:rPr>
                      <w:rFonts w:ascii="Cambria Math" w:eastAsia="Calibri" w:hAnsi="Cambria Math" w:cs="Times New Roman"/>
                      <w:i/>
                      <w:sz w:val="26"/>
                      <w:szCs w:val="26"/>
                      <w:lang w:eastAsia="ar-SA"/>
                    </w:rPr>
                  </m:ctrlPr>
                </m:naryPr>
                <m:sub>
                  <m:r>
                    <w:rPr>
                      <w:rFonts w:ascii="Cambria Math" w:hAnsi="Cambria Math"/>
                      <w:sz w:val="26"/>
                      <w:szCs w:val="26"/>
                      <w:lang w:eastAsia="ar-SA"/>
                    </w:rPr>
                    <m:t>k=t-2</m:t>
                  </m:r>
                </m:sub>
                <m:sup>
                  <m:r>
                    <w:rPr>
                      <w:rFonts w:ascii="Cambria Math" w:hAnsi="Cambria Math"/>
                      <w:sz w:val="26"/>
                      <w:szCs w:val="26"/>
                      <w:lang w:eastAsia="ar-SA"/>
                    </w:rPr>
                    <m:t>t</m:t>
                  </m:r>
                </m:sup>
                <m:e>
                  <m:f>
                    <m:fPr>
                      <m:ctrlPr>
                        <w:rPr>
                          <w:rFonts w:ascii="Cambria Math" w:eastAsia="Calibri" w:hAnsi="Cambria Math" w:cs="Times New Roman"/>
                          <w:i/>
                          <w:sz w:val="26"/>
                          <w:szCs w:val="26"/>
                          <w:lang w:eastAsia="ar-SA"/>
                        </w:rPr>
                      </m:ctrlPr>
                    </m:fPr>
                    <m:num>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r>
                        <w:rPr>
                          <w:rFonts w:ascii="Cambria Math" w:hAnsi="Cambria Math"/>
                          <w:sz w:val="26"/>
                          <w:szCs w:val="26"/>
                          <w:lang w:eastAsia="ar-SA"/>
                        </w:rPr>
                        <m:t>*</m:t>
                      </m:r>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п</m:t>
                          </m:r>
                        </m:sup>
                      </m:sSubSup>
                    </m:num>
                    <m:den>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ПО</m:t>
                          </m:r>
                        </m:e>
                        <m:sub>
                          <m:r>
                            <w:rPr>
                              <w:rFonts w:ascii="Cambria Math" w:hAnsi="Cambria Math"/>
                              <w:sz w:val="26"/>
                              <w:szCs w:val="26"/>
                              <w:lang w:val="en-US" w:eastAsia="ar-SA"/>
                            </w:rPr>
                            <m:t>k</m:t>
                          </m:r>
                        </m:sub>
                        <m:sup>
                          <m:r>
                            <w:rPr>
                              <w:rFonts w:ascii="Cambria Math" w:hAnsi="Cambria Math"/>
                              <w:sz w:val="26"/>
                              <w:szCs w:val="26"/>
                              <w:lang w:eastAsia="ar-SA"/>
                            </w:rPr>
                            <m:t>ф</m:t>
                          </m:r>
                        </m:sup>
                      </m:sSubSup>
                    </m:den>
                  </m:f>
                </m:e>
              </m:nary>
            </m:e>
          </m:nary>
          <m:r>
            <w:rPr>
              <w:rFonts w:ascii="Cambria Math" w:hAnsi="Cambria Math"/>
              <w:sz w:val="26"/>
              <w:szCs w:val="26"/>
              <w:lang w:eastAsia="ar-SA"/>
            </w:rPr>
            <m:t xml:space="preserve">,           </m:t>
          </m:r>
        </m:oMath>
      </m:oMathPara>
    </w:p>
    <w:p w:rsidR="009F3CBC" w:rsidRDefault="009F3CBC" w:rsidP="009F3CBC">
      <w:pPr>
        <w:widowControl w:val="0"/>
        <w:tabs>
          <w:tab w:val="left" w:pos="142"/>
        </w:tabs>
        <w:spacing w:before="120" w:after="120"/>
        <w:ind w:firstLine="567"/>
        <w:contextualSpacing/>
        <w:jc w:val="both"/>
        <w:rPr>
          <w:rFonts w:ascii="Times New Roman" w:hAnsi="Times New Roman"/>
          <w:sz w:val="26"/>
          <w:szCs w:val="26"/>
          <w:lang w:eastAsia="ar-SA"/>
        </w:rPr>
      </w:pPr>
      <w:r>
        <w:rPr>
          <w:rFonts w:ascii="Times New Roman" w:hAnsi="Times New Roman"/>
          <w:sz w:val="26"/>
          <w:szCs w:val="26"/>
          <w:lang w:eastAsia="ar-SA"/>
        </w:rPr>
        <w:t>где:</w:t>
      </w:r>
    </w:p>
    <w:p w:rsidR="009F3CBC" w:rsidRDefault="009F3CBC" w:rsidP="009F3CBC">
      <w:pPr>
        <w:widowControl w:val="0"/>
        <w:tabs>
          <w:tab w:val="left" w:pos="142"/>
        </w:tabs>
        <w:suppressAutoHyphens/>
        <w:autoSpaceDE w:val="0"/>
        <w:spacing w:after="0" w:line="240" w:lineRule="auto"/>
        <w:ind w:firstLine="567"/>
        <w:contextualSpacing/>
        <w:jc w:val="both"/>
        <w:rPr>
          <w:rFonts w:ascii="Times New Roman" w:eastAsia="Times New Roman" w:hAnsi="Times New Roman"/>
          <w:sz w:val="26"/>
          <w:szCs w:val="26"/>
          <w:lang w:eastAsia="ar-SA"/>
        </w:rPr>
      </w:pPr>
      <m:oMath>
        <m:sSub>
          <m:sSubPr>
            <m:ctrlPr>
              <w:rPr>
                <w:rFonts w:ascii="Cambria Math" w:eastAsia="Calibri" w:hAnsi="Cambria Math" w:cs="Times New Roman"/>
                <w:i/>
                <w:sz w:val="26"/>
                <w:szCs w:val="26"/>
                <w:lang w:eastAsia="ar-SA"/>
              </w:rPr>
            </m:ctrlPr>
          </m:sSubPr>
          <m:e>
            <m:r>
              <w:rPr>
                <w:rFonts w:ascii="Cambria Math" w:eastAsia="Times New Roman" w:hAnsi="Cambria Math"/>
                <w:sz w:val="26"/>
                <w:szCs w:val="26"/>
                <w:lang w:eastAsia="ar-SA"/>
              </w:rPr>
              <m:t>ЭОР</m:t>
            </m:r>
          </m:e>
          <m:sub>
            <m:r>
              <w:rPr>
                <w:rFonts w:ascii="Cambria Math" w:eastAsia="Times New Roman" w:hAnsi="Cambria Math"/>
                <w:sz w:val="26"/>
                <w:szCs w:val="26"/>
                <w:lang w:val="en-US" w:eastAsia="ar-SA"/>
              </w:rPr>
              <m:t>k</m:t>
            </m:r>
          </m:sub>
        </m:sSub>
      </m:oMath>
      <w:r>
        <w:rPr>
          <w:rFonts w:ascii="Times New Roman" w:eastAsia="Times New Roman" w:hAnsi="Times New Roman"/>
          <w:i/>
          <w:sz w:val="26"/>
          <w:szCs w:val="26"/>
          <w:lang w:eastAsia="ar-SA"/>
        </w:rPr>
        <w:t xml:space="preserve"> </w:t>
      </w:r>
      <w:proofErr w:type="gramStart"/>
      <w:r>
        <w:rPr>
          <w:rFonts w:ascii="Times New Roman" w:eastAsia="Times New Roman" w:hAnsi="Times New Roman"/>
          <w:i/>
          <w:sz w:val="26"/>
          <w:szCs w:val="26"/>
          <w:lang w:eastAsia="ar-SA"/>
        </w:rPr>
        <w:t xml:space="preserve">– размер экономически обоснованных расходов концессионера, </w:t>
      </w:r>
      <w:r>
        <w:rPr>
          <w:rFonts w:ascii="Times New Roman" w:eastAsia="Times New Roman" w:hAnsi="Times New Roman"/>
          <w:sz w:val="26"/>
          <w:szCs w:val="26"/>
          <w:lang w:eastAsia="ar-SA"/>
        </w:rPr>
        <w:t xml:space="preserve">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расходов, не учтенных органом регулирования тарифов в предыдущий период регулирования тарифов, но признанных экономически обоснованными федеральным органом исполнительной власти в области государственного регулирования тарифов либо судом и </w:t>
      </w:r>
      <w:r>
        <w:rPr>
          <w:rFonts w:ascii="Times New Roman" w:eastAsia="Times New Roman" w:hAnsi="Times New Roman"/>
          <w:iCs/>
          <w:sz w:val="26"/>
          <w:szCs w:val="26"/>
          <w:lang w:eastAsia="ar-SA"/>
        </w:rPr>
        <w:t>подлежащих учету при расчете тарифов</w:t>
      </w:r>
      <w:proofErr w:type="gramEnd"/>
      <w:r>
        <w:rPr>
          <w:rFonts w:ascii="Times New Roman" w:eastAsia="Times New Roman" w:hAnsi="Times New Roman"/>
          <w:iCs/>
          <w:sz w:val="26"/>
          <w:szCs w:val="26"/>
          <w:lang w:eastAsia="ar-SA"/>
        </w:rPr>
        <w:t xml:space="preserve"> в соответствии </w:t>
      </w:r>
      <w:r>
        <w:rPr>
          <w:rFonts w:ascii="Times New Roman" w:eastAsia="Times New Roman" w:hAnsi="Times New Roman"/>
          <w:sz w:val="26"/>
          <w:szCs w:val="26"/>
          <w:lang w:eastAsia="ar-SA"/>
        </w:rPr>
        <w:t>с действующим законодательством в области тарифного регулирования;</w:t>
      </w:r>
    </w:p>
    <w:p w:rsidR="009F3CBC" w:rsidRDefault="009F3CBC" w:rsidP="009F3CBC">
      <w:pPr>
        <w:widowControl w:val="0"/>
        <w:tabs>
          <w:tab w:val="left" w:pos="142"/>
        </w:tabs>
        <w:spacing w:after="0" w:line="240" w:lineRule="auto"/>
        <w:ind w:firstLine="567"/>
        <w:contextualSpacing/>
        <w:jc w:val="both"/>
        <w:rPr>
          <w:rFonts w:ascii="Times New Roman" w:eastAsia="Calibri" w:hAnsi="Times New Roman"/>
          <w:iCs/>
          <w:sz w:val="26"/>
          <w:szCs w:val="26"/>
          <w:lang w:eastAsia="ar-SA"/>
        </w:rPr>
      </w:pPr>
      <m:oMath>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ЭОР</m:t>
            </m:r>
          </m:e>
          <m:sub>
            <m:r>
              <w:rPr>
                <w:rFonts w:ascii="Cambria Math" w:hAnsi="Cambria Math"/>
                <w:sz w:val="26"/>
                <w:szCs w:val="26"/>
                <w:lang w:val="en-US" w:eastAsia="ar-SA"/>
              </w:rPr>
              <m:t>k</m:t>
            </m:r>
          </m:sub>
          <m:sup>
            <m:r>
              <w:rPr>
                <w:rFonts w:ascii="Cambria Math" w:hAnsi="Cambria Math"/>
                <w:sz w:val="26"/>
                <w:szCs w:val="26"/>
                <w:lang w:eastAsia="ar-SA"/>
              </w:rPr>
              <m:t>у</m:t>
            </m:r>
          </m:sup>
        </m:sSubSup>
      </m:oMath>
      <w:r>
        <w:rPr>
          <w:rFonts w:ascii="Times New Roman" w:hAnsi="Times New Roman"/>
          <w:i/>
          <w:sz w:val="26"/>
          <w:szCs w:val="26"/>
          <w:lang w:eastAsia="ar-SA"/>
        </w:rPr>
        <w:t xml:space="preserve"> - размер экономически обоснованных расходов концессионера, </w:t>
      </w:r>
      <w:r>
        <w:rPr>
          <w:rFonts w:ascii="Times New Roman" w:hAnsi="Times New Roman"/>
          <w:sz w:val="26"/>
          <w:szCs w:val="26"/>
          <w:lang w:eastAsia="ar-SA"/>
        </w:rPr>
        <w:t>связанных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учтенных органом регулирования тарифов.</w:t>
      </w:r>
      <w:r>
        <w:rPr>
          <w:rFonts w:ascii="Times New Roman" w:hAnsi="Times New Roman"/>
          <w:iCs/>
          <w:sz w:val="26"/>
          <w:szCs w:val="26"/>
          <w:lang w:eastAsia="ar-SA"/>
        </w:rPr>
        <w:t xml:space="preserve"> </w:t>
      </w:r>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123. </w:t>
      </w:r>
      <w:proofErr w:type="gramStart"/>
      <w:r>
        <w:rPr>
          <w:rFonts w:ascii="Times New Roman" w:hAnsi="Times New Roman"/>
          <w:sz w:val="26"/>
          <w:szCs w:val="26"/>
          <w:lang w:eastAsia="ar-SA"/>
        </w:rPr>
        <w:t xml:space="preserve">В целях возмещения произведенных затрат Концессионер за 60 (шестьдесят) календарных дней до момента расторжения соглашения по соглашению сторон или окончания его срока действия, либо в течение 30 (тридцати) календарных дней с момента вступления в законную силу судебного акта о расторжении соглашения направляет </w:t>
      </w:r>
      <w:proofErr w:type="spellStart"/>
      <w:r>
        <w:rPr>
          <w:rFonts w:ascii="Times New Roman" w:hAnsi="Times New Roman"/>
          <w:sz w:val="26"/>
          <w:szCs w:val="26"/>
          <w:lang w:eastAsia="ar-SA"/>
        </w:rPr>
        <w:t>Концеденту</w:t>
      </w:r>
      <w:proofErr w:type="spellEnd"/>
      <w:r>
        <w:rPr>
          <w:rFonts w:ascii="Times New Roman" w:hAnsi="Times New Roman"/>
          <w:sz w:val="26"/>
          <w:szCs w:val="26"/>
          <w:lang w:eastAsia="ar-SA"/>
        </w:rPr>
        <w:t xml:space="preserve"> Расчет возмещения затрат Концессионера, осуществленный в соответствии с пунктом 122 настоящего Соглашения (далее по тексту – Расчет возмещения</w:t>
      </w:r>
      <w:proofErr w:type="gramEnd"/>
      <w:r>
        <w:rPr>
          <w:rFonts w:ascii="Times New Roman" w:hAnsi="Times New Roman"/>
          <w:sz w:val="26"/>
          <w:szCs w:val="26"/>
          <w:lang w:eastAsia="ar-SA"/>
        </w:rPr>
        <w:t xml:space="preserve">). </w:t>
      </w:r>
      <w:bookmarkStart w:id="15" w:name="_Ref420084380"/>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124. </w:t>
      </w:r>
      <w:proofErr w:type="spellStart"/>
      <w:r>
        <w:rPr>
          <w:rFonts w:ascii="Times New Roman" w:hAnsi="Times New Roman"/>
          <w:sz w:val="26"/>
          <w:szCs w:val="26"/>
          <w:lang w:eastAsia="ar-SA"/>
        </w:rPr>
        <w:t>Концедент</w:t>
      </w:r>
      <w:proofErr w:type="spellEnd"/>
      <w:r>
        <w:rPr>
          <w:rFonts w:ascii="Times New Roman" w:hAnsi="Times New Roman"/>
          <w:sz w:val="26"/>
          <w:szCs w:val="26"/>
          <w:lang w:eastAsia="ar-SA"/>
        </w:rPr>
        <w:t xml:space="preserve"> в течение 15 (пятнадцати) рабочих дней с момента получения от концессионера Расчета возмещения рассматривает его обоснованность и принимает решение о выплате Концессионеру возмещения.</w:t>
      </w:r>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При этом размер не возмещенных затрат Концессионера на выполнение мероприятий по реконструкции (модернизации) объектов имущества в составе объекта Соглашения до момента окончания последнего отчетного года </w:t>
      </w:r>
      <m:oMath>
        <m:r>
          <w:rPr>
            <w:rFonts w:ascii="Cambria Math" w:hAnsi="Cambria Math"/>
            <w:sz w:val="26"/>
            <w:szCs w:val="26"/>
            <w:lang w:eastAsia="ar-SA"/>
          </w:rPr>
          <m:t>(</m:t>
        </m:r>
        <m:sSubSup>
          <m:sSubSupPr>
            <m:ctrlPr>
              <w:rPr>
                <w:rFonts w:ascii="Cambria Math" w:eastAsia="Calibri" w:hAnsi="Cambria Math" w:cs="Times New Roman"/>
                <w:i/>
                <w:sz w:val="26"/>
                <w:szCs w:val="26"/>
                <w:lang w:eastAsia="ar-SA"/>
              </w:rPr>
            </m:ctrlPr>
          </m:sSubSupPr>
          <m:e>
            <m:r>
              <w:rPr>
                <w:rFonts w:ascii="Cambria Math" w:hAnsi="Cambria Math"/>
                <w:sz w:val="26"/>
                <w:szCs w:val="26"/>
                <w:lang w:eastAsia="ar-SA"/>
              </w:rPr>
              <m:t>РНД</m:t>
            </m:r>
          </m:e>
          <m:sub>
            <m:r>
              <w:rPr>
                <w:rFonts w:ascii="Cambria Math" w:hAnsi="Cambria Math"/>
                <w:sz w:val="26"/>
                <w:szCs w:val="26"/>
                <w:lang w:val="en-US" w:eastAsia="ar-SA"/>
              </w:rPr>
              <m:t>i</m:t>
            </m:r>
          </m:sub>
          <m:sup>
            <m:r>
              <w:rPr>
                <w:rFonts w:ascii="Cambria Math" w:hAnsi="Cambria Math"/>
                <w:sz w:val="26"/>
                <w:szCs w:val="26"/>
                <w:lang w:eastAsia="ar-SA"/>
              </w:rPr>
              <m:t>н</m:t>
            </m:r>
          </m:sup>
        </m:sSubSup>
        <m:r>
          <w:rPr>
            <w:rFonts w:ascii="Cambria Math" w:hAnsi="Cambria Math"/>
            <w:sz w:val="26"/>
            <w:szCs w:val="26"/>
            <w:lang w:eastAsia="ar-SA"/>
          </w:rPr>
          <m:t>)</m:t>
        </m:r>
      </m:oMath>
      <w:r>
        <w:rPr>
          <w:rFonts w:ascii="Times New Roman" w:hAnsi="Times New Roman"/>
          <w:sz w:val="26"/>
          <w:szCs w:val="26"/>
          <w:lang w:eastAsia="ar-SA"/>
        </w:rPr>
        <w:t xml:space="preserve">, принимается Концедентом в безусловном порядке.  </w:t>
      </w:r>
      <w:bookmarkEnd w:id="15"/>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125. Уведомление </w:t>
      </w:r>
      <w:proofErr w:type="spellStart"/>
      <w:r>
        <w:rPr>
          <w:rFonts w:ascii="Times New Roman" w:hAnsi="Times New Roman"/>
          <w:sz w:val="26"/>
          <w:szCs w:val="26"/>
          <w:lang w:eastAsia="ar-SA"/>
        </w:rPr>
        <w:t>Концедента</w:t>
      </w:r>
      <w:proofErr w:type="spellEnd"/>
      <w:r>
        <w:rPr>
          <w:rFonts w:ascii="Times New Roman" w:hAnsi="Times New Roman"/>
          <w:sz w:val="26"/>
          <w:szCs w:val="26"/>
          <w:lang w:eastAsia="ar-SA"/>
        </w:rPr>
        <w:t xml:space="preserve"> о возмещении расходов Концессионера должно содержать размер принятых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xml:space="preserve"> расходов Концессионера, с учетом требований абзаца 2 пункта 122 настоящего Соглашения, а также срок их возмещения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но не позднее срока, установленного п. 132 настоящего Соглашения.</w:t>
      </w:r>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126. В случае частичного принятия к возмещению расходов Концессионера </w:t>
      </w:r>
      <w:proofErr w:type="spellStart"/>
      <w:r>
        <w:rPr>
          <w:rFonts w:ascii="Times New Roman" w:hAnsi="Times New Roman"/>
          <w:sz w:val="26"/>
          <w:szCs w:val="26"/>
          <w:lang w:eastAsia="ar-SA"/>
        </w:rPr>
        <w:t>Концедент</w:t>
      </w:r>
      <w:proofErr w:type="spellEnd"/>
      <w:r>
        <w:rPr>
          <w:rFonts w:ascii="Times New Roman" w:hAnsi="Times New Roman"/>
          <w:sz w:val="26"/>
          <w:szCs w:val="26"/>
          <w:lang w:eastAsia="ar-SA"/>
        </w:rPr>
        <w:t xml:space="preserve"> обязан обосновать отказ в соответствующей части со ссылкой на конкретные нормативные правовые акты и положения настоящего концессионного соглашения. При этом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xml:space="preserve"> не могут оспариваться суммы понесенных Концессионером расходов и недополученных доходов, если они были ранее подтверждены подписанными сторонами актами, оформленными в соответствии с настоящим соглашением и (или) были подтверждены тарифными решениями, принятыми в отношении Концессионера органами исполнительной власти в области тарифного регулирования.</w:t>
      </w:r>
    </w:p>
    <w:p w:rsidR="009F3CBC" w:rsidRDefault="009F3CBC" w:rsidP="009F3CBC">
      <w:pPr>
        <w:widowControl w:val="0"/>
        <w:tabs>
          <w:tab w:val="left" w:pos="142"/>
        </w:tabs>
        <w:spacing w:after="0" w:line="240" w:lineRule="auto"/>
        <w:ind w:firstLine="567"/>
        <w:contextualSpacing/>
        <w:jc w:val="both"/>
        <w:rPr>
          <w:rFonts w:ascii="Times New Roman" w:hAnsi="Times New Roman"/>
          <w:iCs/>
          <w:sz w:val="26"/>
          <w:szCs w:val="26"/>
          <w:lang w:eastAsia="ar-SA"/>
        </w:rPr>
      </w:pPr>
      <w:r>
        <w:rPr>
          <w:rFonts w:ascii="Times New Roman" w:hAnsi="Times New Roman"/>
          <w:sz w:val="26"/>
          <w:szCs w:val="26"/>
          <w:lang w:eastAsia="ar-SA"/>
        </w:rPr>
        <w:t xml:space="preserve">127. В случае принятия решения о частичном возмещении расходов Концессионера разногласия сторон решаются путем проведения совместных совещаний </w:t>
      </w:r>
      <w:proofErr w:type="spellStart"/>
      <w:r>
        <w:rPr>
          <w:rFonts w:ascii="Times New Roman" w:hAnsi="Times New Roman"/>
          <w:sz w:val="26"/>
          <w:szCs w:val="26"/>
          <w:lang w:eastAsia="ar-SA"/>
        </w:rPr>
        <w:t>Концедента</w:t>
      </w:r>
      <w:proofErr w:type="spellEnd"/>
      <w:r>
        <w:rPr>
          <w:rFonts w:ascii="Times New Roman" w:hAnsi="Times New Roman"/>
          <w:sz w:val="26"/>
          <w:szCs w:val="26"/>
          <w:lang w:eastAsia="ar-SA"/>
        </w:rPr>
        <w:t xml:space="preserve"> и Концессионера в течение 15 (пятнадцати) рабочих дней с момента принятия решения </w:t>
      </w:r>
      <w:proofErr w:type="spellStart"/>
      <w:r>
        <w:rPr>
          <w:rFonts w:ascii="Times New Roman" w:hAnsi="Times New Roman"/>
          <w:sz w:val="26"/>
          <w:szCs w:val="26"/>
          <w:lang w:eastAsia="ar-SA"/>
        </w:rPr>
        <w:t>Концедента</w:t>
      </w:r>
      <w:proofErr w:type="spellEnd"/>
      <w:r>
        <w:rPr>
          <w:rFonts w:ascii="Times New Roman" w:hAnsi="Times New Roman"/>
          <w:sz w:val="26"/>
          <w:szCs w:val="26"/>
          <w:lang w:eastAsia="ar-SA"/>
        </w:rPr>
        <w:t xml:space="preserve">, указанного в пункте 126 настоящего Соглашения. </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128. В целях объективного рассмотрения разногласий по возмещению </w:t>
      </w:r>
      <w:r>
        <w:rPr>
          <w:rFonts w:ascii="Times New Roman" w:hAnsi="Times New Roman"/>
          <w:sz w:val="26"/>
          <w:szCs w:val="26"/>
          <w:lang w:eastAsia="ar-SA"/>
        </w:rPr>
        <w:lastRenderedPageBreak/>
        <w:t xml:space="preserve">стороны привлекают для участия в совещании представителя профессионального сообщества предприятий водопроводно-канализационного хозяйства – Российской ассоциации водоснабжения и водоотведения. </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129. </w:t>
      </w:r>
      <w:proofErr w:type="gramStart"/>
      <w:r>
        <w:rPr>
          <w:rFonts w:ascii="Times New Roman" w:hAnsi="Times New Roman"/>
          <w:sz w:val="26"/>
          <w:szCs w:val="26"/>
          <w:lang w:eastAsia="ar-SA"/>
        </w:rPr>
        <w:t xml:space="preserve">По результатам проведения совещаний, указанных в пункте 127 настоящего Соглашения, но не позднее 30 (тридцати) рабочих дней с момента получения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xml:space="preserve"> требования Концессионера, стороны подписывают акт о возмещении расходов Концессионера, не возмещенных ему на момент прекращения срока действия настоящего концессионного соглашения, с указанием суммы расходов, подлежащих возмещению, а также сроков возмещения, но не позднее срока, установленного пунктом 132 настоящего Соглашения</w:t>
      </w:r>
      <w:proofErr w:type="gramEnd"/>
      <w:r>
        <w:rPr>
          <w:rFonts w:ascii="Times New Roman" w:hAnsi="Times New Roman"/>
          <w:sz w:val="26"/>
          <w:szCs w:val="26"/>
          <w:lang w:eastAsia="ar-SA"/>
        </w:rPr>
        <w:t>.</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130. В случае</w:t>
      </w:r>
      <w:proofErr w:type="gramStart"/>
      <w:r>
        <w:rPr>
          <w:rFonts w:ascii="Times New Roman" w:hAnsi="Times New Roman"/>
          <w:sz w:val="26"/>
          <w:szCs w:val="26"/>
          <w:lang w:eastAsia="ar-SA"/>
        </w:rPr>
        <w:t>,</w:t>
      </w:r>
      <w:proofErr w:type="gramEnd"/>
      <w:r>
        <w:rPr>
          <w:rFonts w:ascii="Times New Roman" w:hAnsi="Times New Roman"/>
          <w:sz w:val="26"/>
          <w:szCs w:val="26"/>
          <w:lang w:eastAsia="ar-SA"/>
        </w:rPr>
        <w:t xml:space="preserve"> если соглашение по подписанию акта не будет достигнуто в указанные в настоящем пункте сроки, Концессионер имеет право обратиться в суд с иском о взыскании с </w:t>
      </w:r>
      <w:proofErr w:type="spellStart"/>
      <w:r>
        <w:rPr>
          <w:rFonts w:ascii="Times New Roman" w:hAnsi="Times New Roman"/>
          <w:sz w:val="26"/>
          <w:szCs w:val="26"/>
          <w:lang w:eastAsia="ar-SA"/>
        </w:rPr>
        <w:t>Концедента</w:t>
      </w:r>
      <w:proofErr w:type="spellEnd"/>
      <w:r>
        <w:rPr>
          <w:rFonts w:ascii="Times New Roman" w:hAnsi="Times New Roman"/>
          <w:sz w:val="26"/>
          <w:szCs w:val="26"/>
          <w:lang w:eastAsia="ar-SA"/>
        </w:rPr>
        <w:t xml:space="preserve"> сумм, подлежащих к возмещению.</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131. Если </w:t>
      </w:r>
      <w:proofErr w:type="spellStart"/>
      <w:r>
        <w:rPr>
          <w:rFonts w:ascii="Times New Roman" w:hAnsi="Times New Roman"/>
          <w:sz w:val="26"/>
          <w:szCs w:val="26"/>
          <w:lang w:eastAsia="ar-SA"/>
        </w:rPr>
        <w:t>Концедент</w:t>
      </w:r>
      <w:proofErr w:type="spellEnd"/>
      <w:r>
        <w:rPr>
          <w:rFonts w:ascii="Times New Roman" w:hAnsi="Times New Roman"/>
          <w:sz w:val="26"/>
          <w:szCs w:val="26"/>
          <w:lang w:eastAsia="ar-SA"/>
        </w:rPr>
        <w:t xml:space="preserve"> в течение установленного пунктом 124 настоящего Соглашения срока не направил Концессионеру уведомление о возмещении расходов Концессионера, считается, что </w:t>
      </w:r>
      <w:proofErr w:type="spellStart"/>
      <w:r>
        <w:rPr>
          <w:rFonts w:ascii="Times New Roman" w:hAnsi="Times New Roman"/>
          <w:sz w:val="26"/>
          <w:szCs w:val="26"/>
          <w:lang w:eastAsia="ar-SA"/>
        </w:rPr>
        <w:t>Концедент</w:t>
      </w:r>
      <w:proofErr w:type="spellEnd"/>
      <w:r>
        <w:rPr>
          <w:rFonts w:ascii="Times New Roman" w:hAnsi="Times New Roman"/>
          <w:sz w:val="26"/>
          <w:szCs w:val="26"/>
          <w:lang w:eastAsia="ar-SA"/>
        </w:rPr>
        <w:t xml:space="preserve"> согласился с требованием Концессионера и принял решение о полной компенсации расходов Концессионера. </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 xml:space="preserve">132. Возмещение расходов Концессионера осуществляется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xml:space="preserve"> за счет средств бюджета муниципального образования Партизанский район Красноярского края в срок не позднее 6 (шести) месяцев по окончании финансового года, в котором соглашение было расторгнуто либо срок его действия закончился. При этом возмещение осуществляется в объеме, в отношении которого достигнуто согласие </w:t>
      </w:r>
      <w:proofErr w:type="spellStart"/>
      <w:r>
        <w:rPr>
          <w:rFonts w:ascii="Times New Roman" w:hAnsi="Times New Roman"/>
          <w:sz w:val="26"/>
          <w:szCs w:val="26"/>
          <w:lang w:eastAsia="ar-SA"/>
        </w:rPr>
        <w:t>Концедента</w:t>
      </w:r>
      <w:proofErr w:type="spellEnd"/>
      <w:r>
        <w:rPr>
          <w:rFonts w:ascii="Times New Roman" w:hAnsi="Times New Roman"/>
          <w:sz w:val="26"/>
          <w:szCs w:val="26"/>
          <w:lang w:eastAsia="ar-SA"/>
        </w:rPr>
        <w:t xml:space="preserve"> и Концессионера либо безусловная обязанность по выплате которого закреплена за </w:t>
      </w:r>
      <w:proofErr w:type="spellStart"/>
      <w:r>
        <w:rPr>
          <w:rFonts w:ascii="Times New Roman" w:hAnsi="Times New Roman"/>
          <w:sz w:val="26"/>
          <w:szCs w:val="26"/>
          <w:lang w:eastAsia="ar-SA"/>
        </w:rPr>
        <w:t>Концедентом</w:t>
      </w:r>
      <w:proofErr w:type="spellEnd"/>
      <w:r>
        <w:rPr>
          <w:rFonts w:ascii="Times New Roman" w:hAnsi="Times New Roman"/>
          <w:sz w:val="26"/>
          <w:szCs w:val="26"/>
          <w:lang w:eastAsia="ar-SA"/>
        </w:rPr>
        <w:t xml:space="preserve"> условиями настоящего соглашения.</w:t>
      </w:r>
    </w:p>
    <w:p w:rsidR="009F3CBC" w:rsidRDefault="009F3CBC" w:rsidP="009F3CBC">
      <w:pPr>
        <w:widowControl w:val="0"/>
        <w:tabs>
          <w:tab w:val="left" w:pos="142"/>
        </w:tabs>
        <w:spacing w:after="0" w:line="240" w:lineRule="auto"/>
        <w:ind w:firstLine="567"/>
        <w:contextualSpacing/>
        <w:jc w:val="both"/>
        <w:rPr>
          <w:rFonts w:ascii="Times New Roman" w:hAnsi="Times New Roman"/>
          <w:sz w:val="26"/>
          <w:szCs w:val="26"/>
          <w:lang w:eastAsia="ar-SA"/>
        </w:rPr>
      </w:pPr>
      <w:r>
        <w:rPr>
          <w:rFonts w:ascii="Times New Roman" w:hAnsi="Times New Roman"/>
          <w:sz w:val="26"/>
          <w:szCs w:val="26"/>
          <w:lang w:eastAsia="ar-SA"/>
        </w:rPr>
        <w:t>133. Оплата производится путем перечисления денежных средств на расчетный счет Концессионера, либо любой другой определенный Концессионером счет.</w:t>
      </w: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134. </w:t>
      </w:r>
      <w:proofErr w:type="gramStart"/>
      <w:r>
        <w:rPr>
          <w:rFonts w:ascii="Times New Roman" w:hAnsi="Times New Roman" w:cs="Times New Roman"/>
          <w:sz w:val="26"/>
          <w:szCs w:val="26"/>
        </w:rPr>
        <w:t xml:space="preserve">В целях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не возмещенных ему на момент окончания срока действия настоящего Соглашения, по соглашению Сторон возможно продление срока действия настоящего Соглашения на период, достаточный для возмещения расходов Концессионера, но не более чем на 5 (пять) лет. </w:t>
      </w:r>
      <w:proofErr w:type="gramEnd"/>
    </w:p>
    <w:p w:rsidR="009F3CBC" w:rsidRDefault="009F3CBC" w:rsidP="009F3CBC">
      <w:pPr>
        <w:pStyle w:val="ConsPlusNonformat"/>
        <w:jc w:val="center"/>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w:t>
      </w:r>
      <w:proofErr w:type="spellStart"/>
      <w:r>
        <w:rPr>
          <w:rFonts w:ascii="Times New Roman" w:hAnsi="Times New Roman" w:cs="Times New Roman"/>
          <w:sz w:val="26"/>
          <w:szCs w:val="26"/>
          <w:lang w:val="en-US"/>
        </w:rPr>
        <w:t>X</w:t>
      </w:r>
      <w:proofErr w:type="spellEnd"/>
      <w:r>
        <w:rPr>
          <w:rFonts w:ascii="Times New Roman" w:hAnsi="Times New Roman" w:cs="Times New Roman"/>
          <w:sz w:val="26"/>
          <w:szCs w:val="26"/>
        </w:rPr>
        <w:t>. Разрешение споров</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sz w:val="26"/>
          <w:szCs w:val="26"/>
        </w:rPr>
        <w:t>135. Споры и разногласия между Сторонами по настоящему Соглашению или в связи с ним разрешаются путем переговоров.</w:t>
      </w: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136. В случае </w:t>
      </w:r>
      <w:proofErr w:type="spellStart"/>
      <w:r>
        <w:rPr>
          <w:rFonts w:ascii="Times New Roman" w:hAnsi="Times New Roman"/>
          <w:sz w:val="26"/>
          <w:szCs w:val="26"/>
        </w:rPr>
        <w:t>недостижения</w:t>
      </w:r>
      <w:proofErr w:type="spellEnd"/>
      <w:r>
        <w:rPr>
          <w:rFonts w:ascii="Times New Roman" w:hAnsi="Times New Roman"/>
          <w:sz w:val="26"/>
          <w:szCs w:val="26"/>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137. При </w:t>
      </w:r>
      <w:proofErr w:type="spellStart"/>
      <w:r>
        <w:rPr>
          <w:rFonts w:ascii="Times New Roman" w:hAnsi="Times New Roman"/>
          <w:sz w:val="26"/>
          <w:szCs w:val="26"/>
        </w:rPr>
        <w:t>недостижении</w:t>
      </w:r>
      <w:proofErr w:type="spellEnd"/>
      <w:r>
        <w:rPr>
          <w:rFonts w:ascii="Times New Roman" w:hAnsi="Times New Roman"/>
          <w:sz w:val="26"/>
          <w:szCs w:val="26"/>
        </w:rPr>
        <w:t xml:space="preserve"> Сторонами согласия споры, возникшие между </w:t>
      </w:r>
      <w:r>
        <w:rPr>
          <w:rFonts w:ascii="Times New Roman" w:hAnsi="Times New Roman"/>
          <w:sz w:val="26"/>
          <w:szCs w:val="26"/>
        </w:rPr>
        <w:lastRenderedPageBreak/>
        <w:t xml:space="preserve">Сторонами, разрешаются в Арбитражном суде Красноярского края. </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XX</w:t>
      </w:r>
      <w:r>
        <w:rPr>
          <w:rFonts w:ascii="Times New Roman" w:hAnsi="Times New Roman" w:cs="Times New Roman"/>
          <w:sz w:val="26"/>
          <w:szCs w:val="26"/>
          <w:lang w:val="en-US"/>
        </w:rPr>
        <w:t>I</w:t>
      </w:r>
      <w:r>
        <w:rPr>
          <w:rFonts w:ascii="Times New Roman" w:hAnsi="Times New Roman" w:cs="Times New Roman"/>
          <w:sz w:val="26"/>
          <w:szCs w:val="26"/>
        </w:rPr>
        <w:t>. Размещение информации</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138.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w:t>
      </w:r>
      <w:proofErr w:type="spellStart"/>
      <w:r>
        <w:rPr>
          <w:rFonts w:ascii="Times New Roman" w:hAnsi="Times New Roman" w:cs="Times New Roman"/>
          <w:sz w:val="26"/>
          <w:szCs w:val="26"/>
        </w:rPr>
        <w:t>Концедента</w:t>
      </w:r>
      <w:proofErr w:type="spellEnd"/>
      <w:r>
        <w:rPr>
          <w:rFonts w:ascii="Times New Roman" w:hAnsi="Times New Roman" w:cs="Times New Roman"/>
          <w:sz w:val="26"/>
          <w:szCs w:val="26"/>
        </w:rPr>
        <w:t xml:space="preserve"> в сети Интернет.</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pStyle w:val="ConsPlusNonformat"/>
        <w:jc w:val="center"/>
        <w:rPr>
          <w:rFonts w:ascii="Times New Roman" w:hAnsi="Times New Roman" w:cs="Times New Roman"/>
          <w:sz w:val="26"/>
          <w:szCs w:val="26"/>
        </w:rPr>
      </w:pPr>
      <w:r>
        <w:rPr>
          <w:rFonts w:ascii="Times New Roman" w:hAnsi="Times New Roman" w:cs="Times New Roman"/>
          <w:sz w:val="26"/>
          <w:szCs w:val="26"/>
        </w:rPr>
        <w:t>XX</w:t>
      </w:r>
      <w:r>
        <w:rPr>
          <w:rFonts w:ascii="Times New Roman" w:hAnsi="Times New Roman" w:cs="Times New Roman"/>
          <w:sz w:val="26"/>
          <w:szCs w:val="26"/>
          <w:lang w:val="en-US"/>
        </w:rPr>
        <w:t>II</w:t>
      </w:r>
      <w:r>
        <w:rPr>
          <w:rFonts w:ascii="Times New Roman" w:hAnsi="Times New Roman" w:cs="Times New Roman"/>
          <w:sz w:val="26"/>
          <w:szCs w:val="26"/>
        </w:rPr>
        <w:t>. Заключительные положения</w:t>
      </w:r>
    </w:p>
    <w:p w:rsidR="009F3CBC" w:rsidRDefault="009F3CBC" w:rsidP="009F3CBC">
      <w:pPr>
        <w:pStyle w:val="ConsPlusNonformat"/>
        <w:jc w:val="both"/>
        <w:rPr>
          <w:rFonts w:ascii="Times New Roman" w:hAnsi="Times New Roman" w:cs="Times New Roman"/>
          <w:sz w:val="26"/>
          <w:szCs w:val="26"/>
        </w:rPr>
      </w:pP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sz w:val="26"/>
          <w:szCs w:val="26"/>
        </w:rPr>
        <w:t>139. Сторона, изменившая свое местонахождение и (или) реквизиты, обязана сообщить об этом другим Сторонам в течение 20 (двадцати) календарных дней со дня этого изменения.</w:t>
      </w:r>
    </w:p>
    <w:p w:rsidR="009F3CBC" w:rsidRDefault="009F3CBC" w:rsidP="009F3CBC">
      <w:pPr>
        <w:widowControl w:val="0"/>
        <w:tabs>
          <w:tab w:val="left" w:pos="1276"/>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140. Настоящее Соглашение составлено на русском языке в четырех подлинных экземплярах, имеющих равную юридическую силу, по одному экземпляру для </w:t>
      </w:r>
      <w:proofErr w:type="spellStart"/>
      <w:r>
        <w:rPr>
          <w:rFonts w:ascii="Times New Roman" w:hAnsi="Times New Roman"/>
          <w:sz w:val="26"/>
          <w:szCs w:val="26"/>
        </w:rPr>
        <w:t>Концедента</w:t>
      </w:r>
      <w:proofErr w:type="spellEnd"/>
      <w:r>
        <w:rPr>
          <w:rFonts w:ascii="Times New Roman" w:hAnsi="Times New Roman"/>
          <w:sz w:val="26"/>
          <w:szCs w:val="26"/>
        </w:rPr>
        <w:t>, Концессионера, Субъекта РФ и регистрирующего органа.</w:t>
      </w:r>
    </w:p>
    <w:p w:rsidR="009F3CBC" w:rsidRDefault="009F3CBC" w:rsidP="009F3CBC">
      <w:pPr>
        <w:keepNext/>
        <w:widowControl w:val="0"/>
        <w:tabs>
          <w:tab w:val="left" w:pos="567"/>
        </w:tabs>
        <w:spacing w:after="0" w:line="240" w:lineRule="auto"/>
        <w:ind w:firstLine="567"/>
        <w:jc w:val="both"/>
        <w:outlineLvl w:val="0"/>
        <w:rPr>
          <w:rFonts w:ascii="Times New Roman" w:hAnsi="Times New Roman"/>
          <w:sz w:val="26"/>
          <w:szCs w:val="26"/>
          <w:lang w:eastAsia="ru-RU"/>
        </w:rPr>
      </w:pPr>
      <w:r>
        <w:rPr>
          <w:rFonts w:ascii="Times New Roman" w:hAnsi="Times New Roman"/>
          <w:sz w:val="26"/>
          <w:szCs w:val="26"/>
          <w:lang w:eastAsia="ru-RU"/>
        </w:rPr>
        <w:t xml:space="preserve">141. Все приложения и дополнительные соглашения к настоящему Соглашению, </w:t>
      </w:r>
      <w:proofErr w:type="gramStart"/>
      <w:r>
        <w:rPr>
          <w:rFonts w:ascii="Times New Roman" w:hAnsi="Times New Roman"/>
          <w:sz w:val="26"/>
          <w:szCs w:val="26"/>
          <w:lang w:eastAsia="ru-RU"/>
        </w:rPr>
        <w:t>заключенные</w:t>
      </w:r>
      <w:proofErr w:type="gramEnd"/>
      <w:r>
        <w:rPr>
          <w:rFonts w:ascii="Times New Roman" w:hAnsi="Times New Roman"/>
          <w:sz w:val="26"/>
          <w:szCs w:val="26"/>
          <w:lang w:eastAsia="ru-RU"/>
        </w:rPr>
        <w:t xml:space="preserve"> как при подписании настоящего Соглашения, так и после вступления в силу настоящего Соглашения, являются его неотъемлемой частью и подписываются уполномоченными представителями Сторон.</w:t>
      </w:r>
    </w:p>
    <w:p w:rsidR="009F3CBC" w:rsidRDefault="009F3CBC" w:rsidP="009F3CBC">
      <w:pPr>
        <w:keepNext/>
        <w:widowControl w:val="0"/>
        <w:tabs>
          <w:tab w:val="left" w:pos="567"/>
        </w:tabs>
        <w:spacing w:after="0" w:line="240" w:lineRule="auto"/>
        <w:jc w:val="center"/>
        <w:outlineLvl w:val="0"/>
        <w:rPr>
          <w:rFonts w:ascii="Times New Roman" w:hAnsi="Times New Roman"/>
          <w:sz w:val="26"/>
          <w:szCs w:val="26"/>
          <w:lang w:eastAsia="ru-RU"/>
        </w:rPr>
      </w:pPr>
      <w:bookmarkStart w:id="16" w:name="_Toc452595879"/>
      <w:bookmarkStart w:id="17" w:name="_Toc452582345"/>
      <w:bookmarkStart w:id="18" w:name="_Toc439152679"/>
      <w:bookmarkStart w:id="19" w:name="_Toc433218771"/>
      <w:bookmarkStart w:id="20" w:name="_Toc419993809"/>
      <w:bookmarkStart w:id="21" w:name="_Toc417509577"/>
    </w:p>
    <w:p w:rsidR="009F3CBC" w:rsidRDefault="009F3CBC" w:rsidP="009F3CBC">
      <w:pPr>
        <w:keepNext/>
        <w:widowControl w:val="0"/>
        <w:tabs>
          <w:tab w:val="left" w:pos="567"/>
        </w:tabs>
        <w:spacing w:after="0" w:line="240" w:lineRule="auto"/>
        <w:jc w:val="center"/>
        <w:outlineLvl w:val="0"/>
        <w:rPr>
          <w:rFonts w:ascii="Times New Roman" w:hAnsi="Times New Roman"/>
          <w:sz w:val="26"/>
          <w:szCs w:val="26"/>
          <w:lang w:eastAsia="ru-RU"/>
        </w:rPr>
      </w:pPr>
      <w:r>
        <w:rPr>
          <w:rFonts w:ascii="Times New Roman" w:hAnsi="Times New Roman"/>
          <w:sz w:val="26"/>
          <w:szCs w:val="26"/>
          <w:lang w:val="en-US" w:eastAsia="ru-RU"/>
        </w:rPr>
        <w:t>XXIII</w:t>
      </w:r>
      <w:r>
        <w:rPr>
          <w:rFonts w:ascii="Times New Roman" w:hAnsi="Times New Roman"/>
          <w:sz w:val="26"/>
          <w:szCs w:val="26"/>
          <w:lang w:eastAsia="ru-RU"/>
        </w:rPr>
        <w:t xml:space="preserve">. </w:t>
      </w:r>
      <w:bookmarkEnd w:id="16"/>
      <w:bookmarkEnd w:id="17"/>
      <w:bookmarkEnd w:id="18"/>
      <w:bookmarkEnd w:id="19"/>
      <w:bookmarkEnd w:id="20"/>
      <w:bookmarkEnd w:id="21"/>
      <w:r>
        <w:rPr>
          <w:rFonts w:ascii="Times New Roman" w:hAnsi="Times New Roman"/>
          <w:sz w:val="26"/>
          <w:szCs w:val="26"/>
          <w:lang w:eastAsia="ru-RU"/>
        </w:rPr>
        <w:t>Приложения к настоящему Соглашению</w:t>
      </w:r>
    </w:p>
    <w:p w:rsidR="009F3CBC" w:rsidRDefault="009F3CBC" w:rsidP="009F3CBC">
      <w:pPr>
        <w:keepNext/>
        <w:widowControl w:val="0"/>
        <w:tabs>
          <w:tab w:val="left" w:pos="567"/>
        </w:tabs>
        <w:spacing w:after="0" w:line="240" w:lineRule="auto"/>
        <w:outlineLvl w:val="0"/>
        <w:rPr>
          <w:rFonts w:ascii="Times New Roman" w:hAnsi="Times New Roman"/>
          <w:sz w:val="26"/>
          <w:szCs w:val="26"/>
          <w:lang w:eastAsia="ru-RU"/>
        </w:rPr>
      </w:pP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1 – «Состав и описание, в том числе технико-экономические показатели, объектов имущества в составе объекта Соглашения»;</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2 – «Задание и основные мероприятия</w:t>
      </w:r>
      <w:r>
        <w:t xml:space="preserve"> по </w:t>
      </w:r>
      <w:r>
        <w:rPr>
          <w:rFonts w:ascii="Times New Roman" w:hAnsi="Times New Roman"/>
        </w:rPr>
        <w:t>реконструкции (модернизации) объектов имущества в составе объекта Соглашения»;</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3 – «Предельный размер расходов на реконструкцию (модернизацию) объектов имущества в составе объекта Соглашения, которые предполагается осуществлять в течение всего срока действия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4 – «Значения долгосрочных параметров регулирования деятельности Концессионера»;</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5 – «Плановые значения показателей деятельности Концессионера»</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6 – «Объем валовой выручки, получаемой Концессионером в рамках реализации Соглашения».</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7</w:t>
      </w:r>
      <w:r>
        <w:rPr>
          <w:rFonts w:ascii="Times New Roman" w:hAnsi="Times New Roman"/>
          <w:sz w:val="26"/>
          <w:szCs w:val="26"/>
        </w:rPr>
        <w:t xml:space="preserve"> </w:t>
      </w:r>
      <w:r>
        <w:rPr>
          <w:rFonts w:ascii="Times New Roman" w:hAnsi="Times New Roman"/>
        </w:rPr>
        <w:t xml:space="preserve">«Копии документов, удостоверяющих право собственности </w:t>
      </w:r>
      <w:proofErr w:type="spellStart"/>
      <w:r>
        <w:rPr>
          <w:rFonts w:ascii="Times New Roman" w:hAnsi="Times New Roman"/>
        </w:rPr>
        <w:t>Концедента</w:t>
      </w:r>
      <w:proofErr w:type="spellEnd"/>
      <w:r>
        <w:rPr>
          <w:rFonts w:ascii="Times New Roman" w:hAnsi="Times New Roman"/>
        </w:rPr>
        <w:t xml:space="preserve"> на объекты недвижимого имущества в составе объекта Соглашения».</w:t>
      </w:r>
    </w:p>
    <w:p w:rsidR="009F3CBC" w:rsidRDefault="009F3CBC" w:rsidP="009F3CBC">
      <w:pPr>
        <w:widowControl w:val="0"/>
        <w:autoSpaceDE w:val="0"/>
        <w:autoSpaceDN w:val="0"/>
        <w:adjustRightInd w:val="0"/>
        <w:spacing w:after="0" w:line="240" w:lineRule="auto"/>
        <w:ind w:firstLine="567"/>
        <w:rPr>
          <w:rFonts w:ascii="Times New Roman" w:hAnsi="Times New Roman"/>
        </w:rPr>
      </w:pPr>
      <w:r>
        <w:rPr>
          <w:rFonts w:ascii="Times New Roman" w:hAnsi="Times New Roman"/>
        </w:rPr>
        <w:t>Приложение № 8 –Форма акта приема-передачи</w:t>
      </w:r>
    </w:p>
    <w:p w:rsidR="009F3CBC" w:rsidRDefault="009F3CBC" w:rsidP="009F3CBC">
      <w:pPr>
        <w:widowControl w:val="0"/>
        <w:autoSpaceDE w:val="0"/>
        <w:autoSpaceDN w:val="0"/>
        <w:adjustRightInd w:val="0"/>
        <w:spacing w:after="0" w:line="240" w:lineRule="auto"/>
        <w:ind w:firstLine="567"/>
        <w:rPr>
          <w:rFonts w:ascii="Times New Roman" w:hAnsi="Times New Roman"/>
        </w:rPr>
      </w:pPr>
    </w:p>
    <w:p w:rsidR="009F3CBC" w:rsidRDefault="009F3CBC" w:rsidP="009F3CBC">
      <w:pPr>
        <w:keepNext/>
        <w:widowControl w:val="0"/>
        <w:tabs>
          <w:tab w:val="left" w:pos="709"/>
        </w:tabs>
        <w:spacing w:after="0" w:line="240" w:lineRule="auto"/>
        <w:jc w:val="center"/>
        <w:outlineLvl w:val="0"/>
        <w:rPr>
          <w:rFonts w:ascii="Times New Roman" w:hAnsi="Times New Roman"/>
          <w:sz w:val="26"/>
          <w:szCs w:val="26"/>
          <w:lang w:eastAsia="ru-RU"/>
        </w:rPr>
      </w:pPr>
      <w:bookmarkStart w:id="22" w:name="_Toc452595880"/>
      <w:bookmarkStart w:id="23" w:name="_Toc452582346"/>
      <w:bookmarkStart w:id="24" w:name="_Toc439152680"/>
      <w:bookmarkStart w:id="25" w:name="_Toc433218772"/>
      <w:bookmarkStart w:id="26" w:name="_Toc419993810"/>
      <w:r>
        <w:rPr>
          <w:rFonts w:ascii="Times New Roman" w:hAnsi="Times New Roman"/>
          <w:sz w:val="26"/>
          <w:szCs w:val="26"/>
          <w:lang w:val="en-US" w:eastAsia="ru-RU"/>
        </w:rPr>
        <w:t>XXIV</w:t>
      </w:r>
      <w:r>
        <w:rPr>
          <w:rFonts w:ascii="Times New Roman" w:hAnsi="Times New Roman"/>
          <w:sz w:val="26"/>
          <w:szCs w:val="26"/>
          <w:lang w:eastAsia="ru-RU"/>
        </w:rPr>
        <w:t xml:space="preserve">. </w:t>
      </w:r>
      <w:bookmarkEnd w:id="22"/>
      <w:bookmarkEnd w:id="23"/>
      <w:bookmarkEnd w:id="24"/>
      <w:bookmarkEnd w:id="25"/>
      <w:bookmarkEnd w:id="26"/>
      <w:r>
        <w:rPr>
          <w:rFonts w:ascii="Times New Roman" w:hAnsi="Times New Roman"/>
          <w:sz w:val="26"/>
          <w:szCs w:val="26"/>
          <w:lang w:eastAsia="ru-RU"/>
        </w:rPr>
        <w:t>Адреса, реквизиты и подписи Сторон</w:t>
      </w:r>
    </w:p>
    <w:p w:rsidR="009F3CBC" w:rsidRDefault="009F3CBC" w:rsidP="009F3CBC">
      <w:pPr>
        <w:keepNext/>
        <w:widowControl w:val="0"/>
        <w:tabs>
          <w:tab w:val="left" w:pos="709"/>
        </w:tabs>
        <w:spacing w:after="0" w:line="240" w:lineRule="auto"/>
        <w:ind w:left="851"/>
        <w:outlineLvl w:val="0"/>
        <w:rPr>
          <w:rFonts w:ascii="Times New Roman" w:hAnsi="Times New Roman"/>
          <w:sz w:val="26"/>
          <w:szCs w:val="26"/>
          <w:lang w:eastAsia="ru-RU"/>
        </w:rPr>
      </w:pPr>
    </w:p>
    <w:tbl>
      <w:tblPr>
        <w:tblW w:w="5275" w:type="pct"/>
        <w:tblInd w:w="-147" w:type="dxa"/>
        <w:tblLook w:val="01E0"/>
      </w:tblPr>
      <w:tblGrid>
        <w:gridCol w:w="3516"/>
        <w:gridCol w:w="3289"/>
        <w:gridCol w:w="3291"/>
      </w:tblGrid>
      <w:tr w:rsidR="009F3CBC" w:rsidTr="009F3CBC">
        <w:trPr>
          <w:trHeight w:val="981"/>
        </w:trPr>
        <w:tc>
          <w:tcPr>
            <w:tcW w:w="1741" w:type="pct"/>
          </w:tcPr>
          <w:p w:rsidR="009F3CBC" w:rsidRDefault="009F3CBC">
            <w:pPr>
              <w:widowControl w:val="0"/>
              <w:autoSpaceDE w:val="0"/>
              <w:autoSpaceDN w:val="0"/>
              <w:adjustRightInd w:val="0"/>
              <w:spacing w:after="0" w:line="240" w:lineRule="auto"/>
              <w:rPr>
                <w:rFonts w:ascii="Times New Roman" w:eastAsia="Calibri" w:hAnsi="Times New Roman"/>
                <w:b/>
                <w:sz w:val="26"/>
                <w:szCs w:val="26"/>
                <w:lang w:eastAsia="ar-SA"/>
              </w:rPr>
            </w:pPr>
            <w:bookmarkStart w:id="27" w:name="_Toc452595881"/>
            <w:r>
              <w:rPr>
                <w:rFonts w:ascii="Times New Roman" w:hAnsi="Times New Roman"/>
                <w:b/>
                <w:sz w:val="26"/>
                <w:szCs w:val="26"/>
                <w:lang w:eastAsia="ar-SA"/>
              </w:rPr>
              <w:t>«</w:t>
            </w:r>
            <w:proofErr w:type="spellStart"/>
            <w:r>
              <w:rPr>
                <w:rFonts w:ascii="Times New Roman" w:hAnsi="Times New Roman"/>
                <w:b/>
                <w:sz w:val="26"/>
                <w:szCs w:val="26"/>
                <w:lang w:eastAsia="ar-SA"/>
              </w:rPr>
              <w:t>Концедент</w:t>
            </w:r>
            <w:proofErr w:type="spellEnd"/>
            <w:r>
              <w:rPr>
                <w:rFonts w:ascii="Times New Roman" w:hAnsi="Times New Roman"/>
                <w:b/>
                <w:sz w:val="26"/>
                <w:szCs w:val="26"/>
                <w:lang w:eastAsia="ar-SA"/>
              </w:rPr>
              <w:t>»:</w:t>
            </w:r>
          </w:p>
          <w:p w:rsidR="009F3CBC" w:rsidRDefault="009F3CBC">
            <w:pPr>
              <w:widowControl w:val="0"/>
              <w:snapToGrid w:val="0"/>
              <w:spacing w:after="0" w:line="240" w:lineRule="auto"/>
              <w:ind w:right="126"/>
              <w:rPr>
                <w:rFonts w:ascii="Times New Roman" w:hAnsi="Times New Roman"/>
              </w:rPr>
            </w:pPr>
            <w:r>
              <w:rPr>
                <w:rFonts w:ascii="Times New Roman" w:hAnsi="Times New Roman"/>
              </w:rPr>
              <w:t xml:space="preserve">Глава </w:t>
            </w:r>
            <w:proofErr w:type="spellStart"/>
            <w:r>
              <w:rPr>
                <w:rFonts w:ascii="Times New Roman" w:hAnsi="Times New Roman"/>
              </w:rPr>
              <w:t>Златоруновского</w:t>
            </w:r>
            <w:proofErr w:type="spellEnd"/>
            <w:r>
              <w:rPr>
                <w:rFonts w:ascii="Times New Roman" w:hAnsi="Times New Roman"/>
              </w:rPr>
              <w:t xml:space="preserve"> сельсовета </w:t>
            </w:r>
          </w:p>
          <w:p w:rsidR="009F3CBC" w:rsidRDefault="009F3CBC">
            <w:pPr>
              <w:widowControl w:val="0"/>
              <w:spacing w:after="0" w:line="240" w:lineRule="auto"/>
              <w:ind w:right="126"/>
              <w:rPr>
                <w:rFonts w:ascii="Times New Roman" w:hAnsi="Times New Roman"/>
                <w:b/>
              </w:rPr>
            </w:pPr>
            <w:proofErr w:type="spellStart"/>
            <w:r>
              <w:rPr>
                <w:rFonts w:ascii="Times New Roman" w:hAnsi="Times New Roman"/>
              </w:rPr>
              <w:t>Ужурского</w:t>
            </w:r>
            <w:proofErr w:type="spellEnd"/>
            <w:r>
              <w:rPr>
                <w:rFonts w:ascii="Times New Roman" w:hAnsi="Times New Roman"/>
              </w:rPr>
              <w:t xml:space="preserve"> района Красноярского края</w:t>
            </w:r>
          </w:p>
          <w:p w:rsidR="009F3CBC" w:rsidRDefault="009F3CBC">
            <w:pPr>
              <w:widowControl w:val="0"/>
              <w:spacing w:after="0" w:line="240" w:lineRule="auto"/>
              <w:ind w:right="126"/>
              <w:rPr>
                <w:rFonts w:ascii="Times New Roman" w:eastAsia="Times New Roman" w:hAnsi="Times New Roman"/>
                <w:b/>
              </w:rPr>
            </w:pPr>
          </w:p>
          <w:p w:rsidR="009F3CBC" w:rsidRDefault="009F3CBC">
            <w:pPr>
              <w:widowControl w:val="0"/>
              <w:autoSpaceDE w:val="0"/>
              <w:autoSpaceDN w:val="0"/>
              <w:adjustRightInd w:val="0"/>
              <w:spacing w:after="0" w:line="240" w:lineRule="auto"/>
              <w:rPr>
                <w:rFonts w:ascii="Times New Roman" w:eastAsia="Calibri" w:hAnsi="Times New Roman"/>
                <w:sz w:val="26"/>
                <w:szCs w:val="26"/>
                <w:lang w:eastAsia="ar-SA"/>
              </w:rPr>
            </w:pPr>
          </w:p>
          <w:p w:rsidR="009F3CBC" w:rsidRDefault="009F3CBC">
            <w:pPr>
              <w:widowControl w:val="0"/>
              <w:autoSpaceDE w:val="0"/>
              <w:autoSpaceDN w:val="0"/>
              <w:adjustRightInd w:val="0"/>
              <w:spacing w:after="0" w:line="240" w:lineRule="auto"/>
              <w:rPr>
                <w:rFonts w:ascii="Times New Roman" w:hAnsi="Times New Roman"/>
                <w:sz w:val="26"/>
                <w:szCs w:val="26"/>
                <w:lang w:eastAsia="ar-SA"/>
              </w:rPr>
            </w:pPr>
          </w:p>
          <w:p w:rsidR="009F3CBC" w:rsidRDefault="009F3CBC">
            <w:pPr>
              <w:widowControl w:val="0"/>
              <w:autoSpaceDE w:val="0"/>
              <w:autoSpaceDN w:val="0"/>
              <w:adjustRightInd w:val="0"/>
              <w:spacing w:after="0" w:line="240" w:lineRule="auto"/>
              <w:ind w:right="-7281"/>
              <w:jc w:val="both"/>
              <w:rPr>
                <w:rFonts w:ascii="Times New Roman" w:eastAsia="Calibri" w:hAnsi="Times New Roman" w:cs="Times New Roman"/>
                <w:sz w:val="26"/>
                <w:szCs w:val="26"/>
                <w:lang w:eastAsia="ar-SA"/>
              </w:rPr>
            </w:pPr>
            <w:r>
              <w:rPr>
                <w:rFonts w:ascii="Times New Roman" w:hAnsi="Times New Roman"/>
                <w:sz w:val="26"/>
                <w:szCs w:val="26"/>
                <w:lang w:eastAsia="ar-SA"/>
              </w:rPr>
              <w:t>________</w:t>
            </w:r>
            <w:r>
              <w:rPr>
                <w:rFonts w:ascii="Times New Roman" w:hAnsi="Times New Roman"/>
                <w:b/>
                <w:sz w:val="24"/>
                <w:szCs w:val="24"/>
                <w:lang w:eastAsia="ar-SA"/>
              </w:rPr>
              <w:t xml:space="preserve">Е.А. </w:t>
            </w:r>
            <w:proofErr w:type="spellStart"/>
            <w:r>
              <w:rPr>
                <w:rFonts w:ascii="Times New Roman" w:hAnsi="Times New Roman"/>
                <w:b/>
                <w:sz w:val="24"/>
                <w:szCs w:val="24"/>
                <w:lang w:eastAsia="ar-SA"/>
              </w:rPr>
              <w:t>Хасамудинова</w:t>
            </w:r>
            <w:proofErr w:type="spellEnd"/>
            <w:r>
              <w:rPr>
                <w:rFonts w:ascii="Times New Roman" w:hAnsi="Times New Roman"/>
                <w:sz w:val="26"/>
                <w:szCs w:val="26"/>
                <w:lang w:eastAsia="ar-SA"/>
              </w:rPr>
              <w:t xml:space="preserve"> </w:t>
            </w:r>
          </w:p>
        </w:tc>
        <w:tc>
          <w:tcPr>
            <w:tcW w:w="1629" w:type="pct"/>
          </w:tcPr>
          <w:p w:rsidR="009F3CBC" w:rsidRDefault="009F3CBC">
            <w:pPr>
              <w:widowControl w:val="0"/>
              <w:tabs>
                <w:tab w:val="left" w:pos="0"/>
              </w:tabs>
              <w:suppressAutoHyphens/>
              <w:spacing w:after="0" w:line="240" w:lineRule="auto"/>
              <w:rPr>
                <w:rFonts w:ascii="Times New Roman" w:eastAsia="Calibri" w:hAnsi="Times New Roman"/>
                <w:b/>
                <w:bCs/>
                <w:w w:val="1"/>
                <w:sz w:val="26"/>
                <w:szCs w:val="26"/>
              </w:rPr>
            </w:pPr>
            <w:r>
              <w:rPr>
                <w:rFonts w:ascii="Times New Roman" w:hAnsi="Times New Roman"/>
                <w:b/>
                <w:bCs/>
                <w:w w:val="1"/>
                <w:sz w:val="26"/>
                <w:szCs w:val="26"/>
              </w:rPr>
              <w:t>«Концессионер»:</w:t>
            </w:r>
          </w:p>
          <w:p w:rsidR="009F3CBC" w:rsidRDefault="009F3CBC">
            <w:pPr>
              <w:widowControl w:val="0"/>
              <w:suppressAutoHyphens/>
              <w:spacing w:after="0" w:line="240" w:lineRule="auto"/>
              <w:ind w:left="2240" w:hanging="2240"/>
              <w:rPr>
                <w:rFonts w:ascii="Times New Roman" w:hAnsi="Times New Roman"/>
                <w:bCs/>
                <w:w w:val="1"/>
                <w:sz w:val="26"/>
                <w:szCs w:val="26"/>
              </w:rPr>
            </w:pPr>
          </w:p>
          <w:p w:rsidR="009F3CBC" w:rsidRDefault="009F3CBC">
            <w:pPr>
              <w:widowControl w:val="0"/>
              <w:numPr>
                <w:ilvl w:val="12"/>
                <w:numId w:val="0"/>
              </w:numPr>
              <w:spacing w:after="0" w:line="240" w:lineRule="auto"/>
              <w:rPr>
                <w:rFonts w:ascii="Times New Roman" w:hAnsi="Times New Roman"/>
                <w:sz w:val="26"/>
                <w:szCs w:val="26"/>
              </w:rPr>
            </w:pPr>
            <w:r>
              <w:rPr>
                <w:rFonts w:ascii="Times New Roman" w:hAnsi="Times New Roman"/>
                <w:sz w:val="26"/>
                <w:szCs w:val="26"/>
              </w:rPr>
              <w:t xml:space="preserve">  </w:t>
            </w:r>
          </w:p>
          <w:p w:rsidR="009F3CBC" w:rsidRDefault="009F3CBC">
            <w:pPr>
              <w:widowControl w:val="0"/>
              <w:numPr>
                <w:ilvl w:val="12"/>
                <w:numId w:val="0"/>
              </w:numPr>
              <w:spacing w:after="0" w:line="240" w:lineRule="auto"/>
              <w:rPr>
                <w:rFonts w:ascii="Times New Roman" w:hAnsi="Times New Roman"/>
                <w:sz w:val="26"/>
                <w:szCs w:val="26"/>
              </w:rPr>
            </w:pPr>
          </w:p>
          <w:p w:rsidR="009F3CBC" w:rsidRDefault="009F3CBC">
            <w:pPr>
              <w:widowControl w:val="0"/>
              <w:numPr>
                <w:ilvl w:val="12"/>
                <w:numId w:val="0"/>
              </w:numPr>
              <w:spacing w:after="0" w:line="240" w:lineRule="auto"/>
              <w:rPr>
                <w:rFonts w:ascii="Times New Roman" w:hAnsi="Times New Roman"/>
                <w:sz w:val="26"/>
                <w:szCs w:val="26"/>
              </w:rPr>
            </w:pPr>
          </w:p>
          <w:p w:rsidR="009F3CBC" w:rsidRDefault="009F3CBC">
            <w:pPr>
              <w:widowControl w:val="0"/>
              <w:numPr>
                <w:ilvl w:val="12"/>
                <w:numId w:val="0"/>
              </w:numPr>
              <w:spacing w:after="0" w:line="240" w:lineRule="auto"/>
              <w:rPr>
                <w:rFonts w:ascii="Times New Roman" w:hAnsi="Times New Roman"/>
                <w:sz w:val="26"/>
                <w:szCs w:val="26"/>
              </w:rPr>
            </w:pPr>
          </w:p>
          <w:p w:rsidR="009F3CBC" w:rsidRDefault="009F3CBC">
            <w:pPr>
              <w:widowControl w:val="0"/>
              <w:numPr>
                <w:ilvl w:val="12"/>
                <w:numId w:val="0"/>
              </w:numPr>
              <w:spacing w:after="0" w:line="240" w:lineRule="auto"/>
              <w:rPr>
                <w:rFonts w:ascii="Times New Roman" w:hAnsi="Times New Roman"/>
                <w:sz w:val="26"/>
                <w:szCs w:val="26"/>
              </w:rPr>
            </w:pPr>
          </w:p>
          <w:p w:rsidR="009F3CBC" w:rsidRDefault="009F3CBC">
            <w:pPr>
              <w:widowControl w:val="0"/>
              <w:numPr>
                <w:ilvl w:val="12"/>
                <w:numId w:val="0"/>
              </w:numPr>
              <w:spacing w:after="0" w:line="240" w:lineRule="auto"/>
              <w:rPr>
                <w:rFonts w:ascii="Times New Roman" w:eastAsia="Calibri" w:hAnsi="Times New Roman" w:cs="Times New Roman"/>
                <w:sz w:val="26"/>
                <w:szCs w:val="26"/>
              </w:rPr>
            </w:pPr>
            <w:r>
              <w:rPr>
                <w:rFonts w:ascii="Times New Roman" w:hAnsi="Times New Roman"/>
                <w:sz w:val="26"/>
                <w:szCs w:val="26"/>
              </w:rPr>
              <w:t xml:space="preserve">____________                              </w:t>
            </w:r>
          </w:p>
        </w:tc>
        <w:tc>
          <w:tcPr>
            <w:tcW w:w="1630" w:type="pct"/>
          </w:tcPr>
          <w:p w:rsidR="009F3CBC" w:rsidRDefault="009F3CBC">
            <w:pPr>
              <w:widowControl w:val="0"/>
              <w:spacing w:after="0" w:line="240" w:lineRule="auto"/>
              <w:contextualSpacing/>
              <w:rPr>
                <w:rFonts w:ascii="Times New Roman" w:eastAsia="Calibri" w:hAnsi="Times New Roman"/>
                <w:b/>
                <w:sz w:val="26"/>
                <w:szCs w:val="26"/>
              </w:rPr>
            </w:pPr>
            <w:r>
              <w:rPr>
                <w:rFonts w:ascii="Times New Roman" w:hAnsi="Times New Roman"/>
                <w:b/>
                <w:sz w:val="26"/>
                <w:szCs w:val="26"/>
              </w:rPr>
              <w:t>«Субъект РФ»:</w:t>
            </w:r>
          </w:p>
          <w:p w:rsidR="009F3CBC" w:rsidRDefault="009F3CBC">
            <w:pPr>
              <w:widowControl w:val="0"/>
              <w:spacing w:after="0" w:line="240" w:lineRule="auto"/>
              <w:rPr>
                <w:rFonts w:ascii="Times New Roman" w:hAnsi="Times New Roman"/>
                <w:b/>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обязанности председателя Правительства Красноярского края</w:t>
            </w:r>
          </w:p>
          <w:p w:rsidR="009F3CBC" w:rsidRDefault="009F3CBC">
            <w:pPr>
              <w:widowControl w:val="0"/>
              <w:spacing w:after="0" w:line="240" w:lineRule="auto"/>
              <w:contextualSpacing/>
              <w:rPr>
                <w:rFonts w:ascii="Times New Roman" w:hAnsi="Times New Roman"/>
                <w:sz w:val="26"/>
                <w:szCs w:val="26"/>
              </w:rPr>
            </w:pPr>
          </w:p>
          <w:p w:rsidR="009F3CBC" w:rsidRDefault="009F3CBC">
            <w:pPr>
              <w:widowControl w:val="0"/>
              <w:spacing w:after="0" w:line="240" w:lineRule="auto"/>
              <w:rPr>
                <w:rFonts w:ascii="Times New Roman" w:hAnsi="Times New Roman"/>
                <w:sz w:val="26"/>
                <w:szCs w:val="26"/>
              </w:rPr>
            </w:pPr>
          </w:p>
          <w:p w:rsidR="009F3CBC" w:rsidRDefault="009F3CBC">
            <w:pPr>
              <w:widowControl w:val="0"/>
              <w:spacing w:after="0" w:line="240" w:lineRule="auto"/>
              <w:rPr>
                <w:rFonts w:ascii="Times New Roman" w:hAnsi="Times New Roman"/>
                <w:sz w:val="26"/>
                <w:szCs w:val="26"/>
              </w:rPr>
            </w:pPr>
          </w:p>
          <w:p w:rsidR="009F3CBC" w:rsidRDefault="009F3CBC">
            <w:pPr>
              <w:widowControl w:val="0"/>
              <w:spacing w:after="0" w:line="240" w:lineRule="auto"/>
              <w:rPr>
                <w:rFonts w:ascii="Times New Roman" w:eastAsia="Times New Roman" w:hAnsi="Times New Roman"/>
                <w:sz w:val="24"/>
                <w:szCs w:val="24"/>
              </w:rPr>
            </w:pPr>
            <w:r>
              <w:rPr>
                <w:rFonts w:ascii="Times New Roman" w:hAnsi="Times New Roman"/>
                <w:sz w:val="26"/>
                <w:szCs w:val="26"/>
              </w:rPr>
              <w:t>__________</w:t>
            </w:r>
            <w:r>
              <w:rPr>
                <w:rFonts w:ascii="Times New Roman" w:eastAsia="Times New Roman" w:hAnsi="Times New Roman"/>
                <w:b/>
                <w:sz w:val="24"/>
                <w:szCs w:val="24"/>
              </w:rPr>
              <w:t>С.В. Верещагин</w:t>
            </w:r>
          </w:p>
          <w:p w:rsidR="009F3CBC" w:rsidRDefault="009F3CBC">
            <w:pPr>
              <w:widowControl w:val="0"/>
              <w:spacing w:after="0" w:line="240" w:lineRule="auto"/>
              <w:contextualSpacing/>
              <w:rPr>
                <w:rFonts w:ascii="Times New Roman" w:eastAsia="Calibri" w:hAnsi="Times New Roman" w:cs="Times New Roman"/>
                <w:sz w:val="26"/>
                <w:szCs w:val="26"/>
              </w:rPr>
            </w:pPr>
          </w:p>
        </w:tc>
      </w:tr>
    </w:tbl>
    <w:p w:rsidR="009F3CBC" w:rsidRDefault="009F3CBC" w:rsidP="009F3CBC">
      <w:pPr>
        <w:keepNext/>
        <w:widowControl w:val="0"/>
        <w:tabs>
          <w:tab w:val="left" w:pos="709"/>
        </w:tabs>
        <w:spacing w:after="0" w:line="240" w:lineRule="auto"/>
        <w:outlineLvl w:val="0"/>
        <w:rPr>
          <w:rFonts w:ascii="Times New Roman" w:eastAsia="Calibri" w:hAnsi="Times New Roman"/>
          <w:sz w:val="26"/>
          <w:szCs w:val="26"/>
          <w:lang w:eastAsia="ru-RU"/>
        </w:rPr>
      </w:pPr>
    </w:p>
    <w:bookmarkEnd w:id="27"/>
    <w:tbl>
      <w:tblPr>
        <w:tblW w:w="5150" w:type="pct"/>
        <w:tblInd w:w="-147" w:type="dxa"/>
        <w:tblLook w:val="01E0"/>
      </w:tblPr>
      <w:tblGrid>
        <w:gridCol w:w="3285"/>
        <w:gridCol w:w="3286"/>
        <w:gridCol w:w="3286"/>
      </w:tblGrid>
      <w:tr w:rsidR="009F3CBC" w:rsidTr="009F3CBC">
        <w:trPr>
          <w:trHeight w:val="3398"/>
        </w:trPr>
        <w:tc>
          <w:tcPr>
            <w:tcW w:w="1666" w:type="pct"/>
          </w:tcPr>
          <w:p w:rsidR="009F3CBC" w:rsidRDefault="009F3CBC">
            <w:pPr>
              <w:widowControl w:val="0"/>
              <w:spacing w:after="0" w:line="240" w:lineRule="auto"/>
              <w:rPr>
                <w:rFonts w:ascii="Times New Roman" w:eastAsia="Calibri" w:hAnsi="Times New Roman" w:cs="Times New Roman"/>
                <w:sz w:val="26"/>
                <w:szCs w:val="26"/>
              </w:rPr>
            </w:pPr>
          </w:p>
        </w:tc>
        <w:tc>
          <w:tcPr>
            <w:tcW w:w="1667" w:type="pct"/>
          </w:tcPr>
          <w:p w:rsidR="009F3CBC" w:rsidRDefault="009F3CBC">
            <w:pPr>
              <w:widowControl w:val="0"/>
              <w:spacing w:after="0" w:line="240" w:lineRule="auto"/>
              <w:contextualSpacing/>
              <w:rPr>
                <w:rFonts w:ascii="Times New Roman" w:eastAsia="Calibri" w:hAnsi="Times New Roman" w:cs="Times New Roman"/>
                <w:sz w:val="26"/>
                <w:szCs w:val="26"/>
              </w:rPr>
            </w:pPr>
          </w:p>
        </w:tc>
        <w:tc>
          <w:tcPr>
            <w:tcW w:w="1667" w:type="pct"/>
          </w:tcPr>
          <w:p w:rsidR="009F3CBC" w:rsidRDefault="009F3CBC">
            <w:pPr>
              <w:widowControl w:val="0"/>
              <w:spacing w:after="0" w:line="240" w:lineRule="auto"/>
              <w:rPr>
                <w:rFonts w:ascii="Times New Roman" w:eastAsia="Calibri" w:hAnsi="Times New Roman" w:cs="Times New Roman"/>
                <w:sz w:val="26"/>
                <w:szCs w:val="26"/>
              </w:rPr>
            </w:pPr>
          </w:p>
        </w:tc>
      </w:tr>
    </w:tbl>
    <w:p w:rsidR="009F3CBC" w:rsidRDefault="009F3CBC" w:rsidP="009F3CBC">
      <w:pPr>
        <w:widowControl w:val="0"/>
        <w:rPr>
          <w:rFonts w:ascii="Calibri" w:eastAsia="Calibri" w:hAnsi="Calibri"/>
          <w:lang w:eastAsia="ru-RU"/>
        </w:rPr>
      </w:pPr>
    </w:p>
    <w:p w:rsidR="009F3CBC" w:rsidRDefault="009F3CBC" w:rsidP="009F3CBC">
      <w:pPr>
        <w:widowControl w:val="0"/>
        <w:rPr>
          <w:lang w:eastAsia="ru-RU"/>
        </w:rPr>
      </w:pPr>
    </w:p>
    <w:p w:rsidR="009F3CBC" w:rsidRDefault="009F3CBC" w:rsidP="009F3CBC">
      <w:pPr>
        <w:widowControl w:val="0"/>
        <w:rPr>
          <w:lang w:eastAsia="ru-RU"/>
        </w:rPr>
      </w:pPr>
    </w:p>
    <w:p w:rsidR="009F3CBC" w:rsidRDefault="009F3CBC" w:rsidP="009F3CBC">
      <w:pPr>
        <w:widowControl w:val="0"/>
        <w:rPr>
          <w:lang w:eastAsia="ru-RU"/>
        </w:rPr>
      </w:pPr>
    </w:p>
    <w:p w:rsidR="009F3CBC" w:rsidRPr="00576DD7" w:rsidRDefault="009F3CBC" w:rsidP="00576DD7">
      <w:pPr>
        <w:spacing w:after="200" w:line="240" w:lineRule="auto"/>
        <w:jc w:val="right"/>
        <w:rPr>
          <w:rFonts w:ascii="Times New Roman" w:eastAsia="Times New Roman" w:hAnsi="Times New Roman" w:cs="Times New Roman"/>
          <w:sz w:val="24"/>
          <w:szCs w:val="24"/>
          <w:lang w:eastAsia="ru-RU"/>
        </w:rPr>
      </w:pPr>
    </w:p>
    <w:p w:rsidR="00576DD7" w:rsidRDefault="00576DD7" w:rsidP="00576DD7">
      <w:pPr>
        <w:spacing w:after="200" w:line="240" w:lineRule="auto"/>
        <w:jc w:val="right"/>
        <w:rPr>
          <w:rFonts w:ascii="Times New Roman" w:eastAsia="Times New Roman" w:hAnsi="Times New Roman" w:cs="Times New Roman"/>
          <w:sz w:val="24"/>
          <w:szCs w:val="24"/>
          <w:lang w:eastAsia="ru-RU"/>
        </w:rPr>
      </w:pPr>
    </w:p>
    <w:p w:rsidR="009F3CBC" w:rsidRPr="00576DD7" w:rsidRDefault="009F3CBC" w:rsidP="009F3CBC">
      <w:pPr>
        <w:spacing w:after="200" w:line="240" w:lineRule="auto"/>
        <w:rPr>
          <w:rFonts w:ascii="Times New Roman" w:eastAsia="Times New Roman" w:hAnsi="Times New Roman" w:cs="Times New Roman"/>
          <w:sz w:val="24"/>
          <w:szCs w:val="24"/>
          <w:lang w:eastAsia="ru-RU"/>
        </w:rPr>
      </w:pPr>
    </w:p>
    <w:sectPr w:rsidR="009F3CBC" w:rsidRPr="00576DD7" w:rsidSect="001A783F">
      <w:headerReference w:type="default" r:id="rId25"/>
      <w:pgSz w:w="11906" w:h="16838"/>
      <w:pgMar w:top="567" w:right="851" w:bottom="567"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42" w:rsidRDefault="00791742" w:rsidP="00033A24">
      <w:pPr>
        <w:spacing w:after="0" w:line="240" w:lineRule="auto"/>
      </w:pPr>
      <w:r>
        <w:separator/>
      </w:r>
    </w:p>
  </w:endnote>
  <w:endnote w:type="continuationSeparator" w:id="0">
    <w:p w:rsidR="00791742" w:rsidRDefault="00791742" w:rsidP="00033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Times New Roman"/>
    <w:charset w:val="CC"/>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3F" w:rsidRPr="004512E8" w:rsidRDefault="001A783F" w:rsidP="004512E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42" w:rsidRDefault="00791742" w:rsidP="00033A24">
      <w:pPr>
        <w:spacing w:after="0" w:line="240" w:lineRule="auto"/>
      </w:pPr>
      <w:r>
        <w:separator/>
      </w:r>
    </w:p>
  </w:footnote>
  <w:footnote w:type="continuationSeparator" w:id="0">
    <w:p w:rsidR="00791742" w:rsidRDefault="00791742" w:rsidP="00033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3F" w:rsidRPr="00CA71F7" w:rsidRDefault="001A783F" w:rsidP="00CA71F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3F" w:rsidRPr="00DC3F53" w:rsidRDefault="001A783F" w:rsidP="00DC3F5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DE" w:rsidRPr="00DC3F53" w:rsidRDefault="00A629DE" w:rsidP="00A629D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269"/>
    <w:multiLevelType w:val="multilevel"/>
    <w:tmpl w:val="08CE478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A8C407D"/>
    <w:multiLevelType w:val="hybridMultilevel"/>
    <w:tmpl w:val="5552B0EC"/>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B847E5"/>
    <w:multiLevelType w:val="multilevel"/>
    <w:tmpl w:val="BFCA6138"/>
    <w:lvl w:ilvl="0">
      <w:start w:val="5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924CE"/>
    <w:multiLevelType w:val="multilevel"/>
    <w:tmpl w:val="51F8E952"/>
    <w:lvl w:ilvl="0">
      <w:start w:val="54"/>
      <w:numFmt w:val="decimal"/>
      <w:lvlText w:val="%1"/>
      <w:lvlJc w:val="left"/>
      <w:pPr>
        <w:ind w:left="420" w:hanging="420"/>
      </w:pPr>
      <w:rPr>
        <w:rFonts w:hint="default"/>
      </w:rPr>
    </w:lvl>
    <w:lvl w:ilvl="1">
      <w:start w:val="1"/>
      <w:numFmt w:val="decimal"/>
      <w:lvlText w:val="%1.%2"/>
      <w:lvlJc w:val="left"/>
      <w:pPr>
        <w:ind w:left="1327" w:hanging="4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4">
    <w:nsid w:val="0F096FDC"/>
    <w:multiLevelType w:val="multilevel"/>
    <w:tmpl w:val="132E3A2A"/>
    <w:lvl w:ilvl="0">
      <w:start w:val="23"/>
      <w:numFmt w:val="decimal"/>
      <w:lvlText w:val="%1"/>
      <w:lvlJc w:val="left"/>
      <w:pPr>
        <w:ind w:left="600" w:hanging="600"/>
      </w:pPr>
      <w:rPr>
        <w:rFonts w:hint="default"/>
      </w:rPr>
    </w:lvl>
    <w:lvl w:ilvl="1">
      <w:start w:val="3"/>
      <w:numFmt w:val="decimal"/>
      <w:lvlText w:val="%1.%2"/>
      <w:lvlJc w:val="left"/>
      <w:pPr>
        <w:ind w:left="1507" w:hanging="600"/>
      </w:pPr>
      <w:rPr>
        <w:rFonts w:hint="default"/>
      </w:rPr>
    </w:lvl>
    <w:lvl w:ilvl="2">
      <w:start w:val="3"/>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5">
    <w:nsid w:val="129B6BDC"/>
    <w:multiLevelType w:val="hybridMultilevel"/>
    <w:tmpl w:val="23A60EE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45048C"/>
    <w:multiLevelType w:val="multilevel"/>
    <w:tmpl w:val="4BB6E394"/>
    <w:lvl w:ilvl="0">
      <w:start w:val="1"/>
      <w:numFmt w:val="decimal"/>
      <w:pStyle w:val="a"/>
      <w:suff w:val="space"/>
      <w:lvlText w:val="%1."/>
      <w:lvlJc w:val="left"/>
      <w:pPr>
        <w:ind w:left="510" w:hanging="226"/>
      </w:pPr>
      <w:rPr>
        <w:rFonts w:hint="default"/>
        <w:b w:val="0"/>
      </w:rPr>
    </w:lvl>
    <w:lvl w:ilvl="1">
      <w:start w:val="1"/>
      <w:numFmt w:val="decimal"/>
      <w:suff w:val="space"/>
      <w:lvlText w:val="%1.%2."/>
      <w:lvlJc w:val="left"/>
      <w:pPr>
        <w:ind w:left="1191" w:hanging="340"/>
      </w:pPr>
      <w:rPr>
        <w:rFonts w:hint="default"/>
      </w:rPr>
    </w:lvl>
    <w:lvl w:ilvl="2">
      <w:start w:val="1"/>
      <w:numFmt w:val="decimal"/>
      <w:suff w:val="space"/>
      <w:lvlText w:val="%1.%2.%3."/>
      <w:lvlJc w:val="left"/>
      <w:pPr>
        <w:ind w:left="1192" w:hanging="340"/>
      </w:pPr>
      <w:rPr>
        <w:rFonts w:hint="default"/>
      </w:rPr>
    </w:lvl>
    <w:lvl w:ilvl="3">
      <w:start w:val="1"/>
      <w:numFmt w:val="decimal"/>
      <w:suff w:val="space"/>
      <w:lvlText w:val="%1.%2.%3.%4."/>
      <w:lvlJc w:val="left"/>
      <w:pPr>
        <w:ind w:left="1476" w:hanging="340"/>
      </w:pPr>
      <w:rPr>
        <w:rFonts w:hint="default"/>
      </w:rPr>
    </w:lvl>
    <w:lvl w:ilvl="4">
      <w:start w:val="1"/>
      <w:numFmt w:val="decimal"/>
      <w:suff w:val="space"/>
      <w:lvlText w:val="%1.%2.%3.%4.%5."/>
      <w:lvlJc w:val="left"/>
      <w:pPr>
        <w:ind w:left="1760" w:hanging="340"/>
      </w:pPr>
      <w:rPr>
        <w:rFonts w:hint="default"/>
      </w:rPr>
    </w:lvl>
    <w:lvl w:ilvl="5">
      <w:start w:val="1"/>
      <w:numFmt w:val="decimal"/>
      <w:lvlText w:val="%1.%2.%3.%4.%5.%6."/>
      <w:lvlJc w:val="left"/>
      <w:pPr>
        <w:tabs>
          <w:tab w:val="num" w:pos="1987"/>
        </w:tabs>
        <w:ind w:left="2044" w:hanging="340"/>
      </w:pPr>
      <w:rPr>
        <w:rFonts w:hint="default"/>
      </w:rPr>
    </w:lvl>
    <w:lvl w:ilvl="6">
      <w:start w:val="1"/>
      <w:numFmt w:val="decimal"/>
      <w:lvlText w:val="%1.%2.%3.%4.%5.%6.%7."/>
      <w:lvlJc w:val="left"/>
      <w:pPr>
        <w:tabs>
          <w:tab w:val="num" w:pos="2271"/>
        </w:tabs>
        <w:ind w:left="2328" w:hanging="340"/>
      </w:pPr>
      <w:rPr>
        <w:rFonts w:hint="default"/>
      </w:rPr>
    </w:lvl>
    <w:lvl w:ilvl="7">
      <w:start w:val="1"/>
      <w:numFmt w:val="decimal"/>
      <w:lvlText w:val="%1.%2.%3.%4.%5.%6.%7.%8."/>
      <w:lvlJc w:val="left"/>
      <w:pPr>
        <w:tabs>
          <w:tab w:val="num" w:pos="2555"/>
        </w:tabs>
        <w:ind w:left="2612" w:hanging="340"/>
      </w:pPr>
      <w:rPr>
        <w:rFonts w:hint="default"/>
      </w:rPr>
    </w:lvl>
    <w:lvl w:ilvl="8">
      <w:start w:val="1"/>
      <w:numFmt w:val="decimal"/>
      <w:lvlText w:val="%1.%2.%3.%4.%5.%6.%7.%8.%9."/>
      <w:lvlJc w:val="left"/>
      <w:pPr>
        <w:tabs>
          <w:tab w:val="num" w:pos="2839"/>
        </w:tabs>
        <w:ind w:left="2896" w:hanging="340"/>
      </w:pPr>
      <w:rPr>
        <w:rFonts w:hint="default"/>
      </w:rPr>
    </w:lvl>
  </w:abstractNum>
  <w:abstractNum w:abstractNumId="7">
    <w:nsid w:val="15B73E97"/>
    <w:multiLevelType w:val="multilevel"/>
    <w:tmpl w:val="B2CCB434"/>
    <w:lvl w:ilvl="0">
      <w:start w:val="1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043B63"/>
    <w:multiLevelType w:val="multilevel"/>
    <w:tmpl w:val="F5F4136C"/>
    <w:lvl w:ilvl="0">
      <w:start w:val="102"/>
      <w:numFmt w:val="decimal"/>
      <w:lvlText w:val="%1"/>
      <w:lvlJc w:val="left"/>
      <w:pPr>
        <w:ind w:left="540" w:hanging="540"/>
      </w:pPr>
      <w:rPr>
        <w:rFonts w:hint="default"/>
      </w:rPr>
    </w:lvl>
    <w:lvl w:ilvl="1">
      <w:start w:val="1"/>
      <w:numFmt w:val="decimal"/>
      <w:lvlText w:val="%1.%2"/>
      <w:lvlJc w:val="left"/>
      <w:pPr>
        <w:ind w:left="1447" w:hanging="54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9">
    <w:nsid w:val="22DB6B36"/>
    <w:multiLevelType w:val="hybridMultilevel"/>
    <w:tmpl w:val="61F682F4"/>
    <w:lvl w:ilvl="0" w:tplc="3FDE9BF8">
      <w:start w:val="1"/>
      <w:numFmt w:val="upperRoman"/>
      <w:pStyle w:val="11"/>
      <w:suff w:val="space"/>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C6A59"/>
    <w:multiLevelType w:val="hybridMultilevel"/>
    <w:tmpl w:val="5EA2F6E4"/>
    <w:lvl w:ilvl="0" w:tplc="D0AE582E">
      <w:start w:val="1"/>
      <w:numFmt w:val="decimal"/>
      <w:suff w:val="space"/>
      <w:lvlText w:val="%1."/>
      <w:lvlJc w:val="left"/>
      <w:pPr>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3E136AC"/>
    <w:multiLevelType w:val="multilevel"/>
    <w:tmpl w:val="439E7E5C"/>
    <w:lvl w:ilvl="0">
      <w:start w:val="14"/>
      <w:numFmt w:val="decimal"/>
      <w:lvlText w:val="%1."/>
      <w:lvlJc w:val="left"/>
      <w:pPr>
        <w:ind w:left="480" w:hanging="480"/>
      </w:pPr>
      <w:rPr>
        <w:rFonts w:hint="default"/>
      </w:rPr>
    </w:lvl>
    <w:lvl w:ilvl="1">
      <w:start w:val="6"/>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nsid w:val="2DDC06AB"/>
    <w:multiLevelType w:val="hybridMultilevel"/>
    <w:tmpl w:val="D0609EB4"/>
    <w:lvl w:ilvl="0" w:tplc="2D5A1A40">
      <w:start w:val="1"/>
      <w:numFmt w:val="upperRoman"/>
      <w:pStyle w:val="1"/>
      <w:lvlText w:val="%1."/>
      <w:lvlJc w:val="right"/>
      <w:pPr>
        <w:ind w:left="720" w:hanging="360"/>
      </w:pPr>
    </w:lvl>
    <w:lvl w:ilvl="1" w:tplc="4D7E5A02">
      <w:start w:val="1"/>
      <w:numFmt w:val="lowerLetter"/>
      <w:lvlText w:val="%2."/>
      <w:lvlJc w:val="left"/>
      <w:pPr>
        <w:ind w:left="1440" w:hanging="360"/>
      </w:pPr>
    </w:lvl>
    <w:lvl w:ilvl="2" w:tplc="97E0E31C">
      <w:start w:val="1"/>
      <w:numFmt w:val="lowerRoman"/>
      <w:lvlText w:val="%3."/>
      <w:lvlJc w:val="right"/>
      <w:pPr>
        <w:ind w:left="2160" w:hanging="180"/>
      </w:pPr>
    </w:lvl>
    <w:lvl w:ilvl="3" w:tplc="34D41AE0">
      <w:start w:val="1"/>
      <w:numFmt w:val="decimal"/>
      <w:lvlText w:val="%4."/>
      <w:lvlJc w:val="left"/>
      <w:pPr>
        <w:ind w:left="2880" w:hanging="360"/>
      </w:pPr>
    </w:lvl>
    <w:lvl w:ilvl="4" w:tplc="7474144E">
      <w:start w:val="1"/>
      <w:numFmt w:val="lowerLetter"/>
      <w:lvlText w:val="%5."/>
      <w:lvlJc w:val="left"/>
      <w:pPr>
        <w:ind w:left="3600" w:hanging="360"/>
      </w:pPr>
    </w:lvl>
    <w:lvl w:ilvl="5" w:tplc="61880A8A">
      <w:start w:val="1"/>
      <w:numFmt w:val="lowerRoman"/>
      <w:lvlText w:val="%6."/>
      <w:lvlJc w:val="right"/>
      <w:pPr>
        <w:ind w:left="4320" w:hanging="180"/>
      </w:pPr>
    </w:lvl>
    <w:lvl w:ilvl="6" w:tplc="8A543E2E">
      <w:start w:val="1"/>
      <w:numFmt w:val="decimal"/>
      <w:lvlText w:val="%7."/>
      <w:lvlJc w:val="left"/>
      <w:pPr>
        <w:ind w:left="5040" w:hanging="360"/>
      </w:pPr>
    </w:lvl>
    <w:lvl w:ilvl="7" w:tplc="C932260E">
      <w:start w:val="1"/>
      <w:numFmt w:val="lowerLetter"/>
      <w:lvlText w:val="%8."/>
      <w:lvlJc w:val="left"/>
      <w:pPr>
        <w:ind w:left="5760" w:hanging="360"/>
      </w:pPr>
    </w:lvl>
    <w:lvl w:ilvl="8" w:tplc="39A25766">
      <w:start w:val="1"/>
      <w:numFmt w:val="lowerRoman"/>
      <w:lvlText w:val="%9."/>
      <w:lvlJc w:val="right"/>
      <w:pPr>
        <w:ind w:left="6480" w:hanging="180"/>
      </w:pPr>
    </w:lvl>
  </w:abstractNum>
  <w:abstractNum w:abstractNumId="13">
    <w:nsid w:val="2F713731"/>
    <w:multiLevelType w:val="hybridMultilevel"/>
    <w:tmpl w:val="0A2451EE"/>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0655DA8"/>
    <w:multiLevelType w:val="multilevel"/>
    <w:tmpl w:val="7C3CA3FA"/>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C36C49"/>
    <w:multiLevelType w:val="multilevel"/>
    <w:tmpl w:val="03BCC36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D2781B"/>
    <w:multiLevelType w:val="hybridMultilevel"/>
    <w:tmpl w:val="E168076E"/>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DAC2AB3"/>
    <w:multiLevelType w:val="hybridMultilevel"/>
    <w:tmpl w:val="DCB0FCC6"/>
    <w:lvl w:ilvl="0" w:tplc="75469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D098C"/>
    <w:multiLevelType w:val="multilevel"/>
    <w:tmpl w:val="0630A778"/>
    <w:lvl w:ilvl="0">
      <w:start w:val="14"/>
      <w:numFmt w:val="decimal"/>
      <w:lvlText w:val="%1"/>
      <w:lvlJc w:val="left"/>
      <w:pPr>
        <w:ind w:left="525" w:hanging="525"/>
      </w:pPr>
      <w:rPr>
        <w:rFonts w:hint="default"/>
      </w:rPr>
    </w:lvl>
    <w:lvl w:ilvl="1">
      <w:start w:val="4"/>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4B467475"/>
    <w:multiLevelType w:val="hybridMultilevel"/>
    <w:tmpl w:val="7C52B2CC"/>
    <w:lvl w:ilvl="0" w:tplc="2E98D990">
      <w:start w:val="1"/>
      <w:numFmt w:val="decimal"/>
      <w:lvlText w:val="%1."/>
      <w:lvlJc w:val="left"/>
      <w:pPr>
        <w:ind w:left="720" w:hanging="360"/>
      </w:pPr>
    </w:lvl>
    <w:lvl w:ilvl="1" w:tplc="065A0B00">
      <w:start w:val="1"/>
      <w:numFmt w:val="decimal"/>
      <w:lvlText w:val="%2."/>
      <w:lvlJc w:val="left"/>
      <w:pPr>
        <w:tabs>
          <w:tab w:val="num" w:pos="1440"/>
        </w:tabs>
        <w:ind w:left="1440" w:hanging="360"/>
      </w:pPr>
    </w:lvl>
    <w:lvl w:ilvl="2" w:tplc="613007D6">
      <w:start w:val="1"/>
      <w:numFmt w:val="decimal"/>
      <w:lvlText w:val="%3."/>
      <w:lvlJc w:val="left"/>
      <w:pPr>
        <w:tabs>
          <w:tab w:val="num" w:pos="2160"/>
        </w:tabs>
        <w:ind w:left="2160" w:hanging="360"/>
      </w:pPr>
    </w:lvl>
    <w:lvl w:ilvl="3" w:tplc="1066697E">
      <w:start w:val="1"/>
      <w:numFmt w:val="decimal"/>
      <w:lvlText w:val="%4."/>
      <w:lvlJc w:val="left"/>
      <w:pPr>
        <w:tabs>
          <w:tab w:val="num" w:pos="2880"/>
        </w:tabs>
        <w:ind w:left="2880" w:hanging="360"/>
      </w:pPr>
    </w:lvl>
    <w:lvl w:ilvl="4" w:tplc="7D603364">
      <w:start w:val="1"/>
      <w:numFmt w:val="decimal"/>
      <w:lvlText w:val="%5."/>
      <w:lvlJc w:val="left"/>
      <w:pPr>
        <w:tabs>
          <w:tab w:val="num" w:pos="3600"/>
        </w:tabs>
        <w:ind w:left="3600" w:hanging="360"/>
      </w:pPr>
    </w:lvl>
    <w:lvl w:ilvl="5" w:tplc="FC469F88">
      <w:start w:val="1"/>
      <w:numFmt w:val="decimal"/>
      <w:lvlText w:val="%6."/>
      <w:lvlJc w:val="left"/>
      <w:pPr>
        <w:tabs>
          <w:tab w:val="num" w:pos="4320"/>
        </w:tabs>
        <w:ind w:left="4320" w:hanging="360"/>
      </w:pPr>
    </w:lvl>
    <w:lvl w:ilvl="6" w:tplc="9126FCBC">
      <w:start w:val="1"/>
      <w:numFmt w:val="decimal"/>
      <w:lvlText w:val="%7."/>
      <w:lvlJc w:val="left"/>
      <w:pPr>
        <w:tabs>
          <w:tab w:val="num" w:pos="5040"/>
        </w:tabs>
        <w:ind w:left="5040" w:hanging="360"/>
      </w:pPr>
    </w:lvl>
    <w:lvl w:ilvl="7" w:tplc="47D67298">
      <w:start w:val="1"/>
      <w:numFmt w:val="decimal"/>
      <w:lvlText w:val="%8."/>
      <w:lvlJc w:val="left"/>
      <w:pPr>
        <w:tabs>
          <w:tab w:val="num" w:pos="5760"/>
        </w:tabs>
        <w:ind w:left="5760" w:hanging="360"/>
      </w:pPr>
    </w:lvl>
    <w:lvl w:ilvl="8" w:tplc="8ED02B82">
      <w:start w:val="1"/>
      <w:numFmt w:val="decimal"/>
      <w:lvlText w:val="%9."/>
      <w:lvlJc w:val="left"/>
      <w:pPr>
        <w:tabs>
          <w:tab w:val="num" w:pos="6480"/>
        </w:tabs>
        <w:ind w:left="6480" w:hanging="360"/>
      </w:pPr>
    </w:lvl>
  </w:abstractNum>
  <w:abstractNum w:abstractNumId="20">
    <w:nsid w:val="50103354"/>
    <w:multiLevelType w:val="hybridMultilevel"/>
    <w:tmpl w:val="C6367E40"/>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3551A64"/>
    <w:multiLevelType w:val="hybridMultilevel"/>
    <w:tmpl w:val="07860F04"/>
    <w:lvl w:ilvl="0" w:tplc="5C908D90">
      <w:start w:val="1"/>
      <w:numFmt w:val="decimal"/>
      <w:suff w:val="space"/>
      <w:lvlText w:val="%1."/>
      <w:lvlJc w:val="left"/>
      <w:pPr>
        <w:ind w:left="0" w:firstLine="142"/>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634B05"/>
    <w:multiLevelType w:val="multilevel"/>
    <w:tmpl w:val="82EC13E8"/>
    <w:lvl w:ilvl="0">
      <w:start w:val="5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2002FB"/>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20E7EF4"/>
    <w:multiLevelType w:val="hybridMultilevel"/>
    <w:tmpl w:val="A1861452"/>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77C4429"/>
    <w:multiLevelType w:val="hybridMultilevel"/>
    <w:tmpl w:val="4392BBD2"/>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9B63D67"/>
    <w:multiLevelType w:val="hybridMultilevel"/>
    <w:tmpl w:val="DC1E15AA"/>
    <w:lvl w:ilvl="0" w:tplc="57C458F6">
      <w:start w:val="1"/>
      <w:numFmt w:val="russianLower"/>
      <w:lvlText w:val="%1)"/>
      <w:lvlJc w:val="left"/>
      <w:pPr>
        <w:ind w:left="12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AE62B7"/>
    <w:multiLevelType w:val="hybridMultilevel"/>
    <w:tmpl w:val="89FAC592"/>
    <w:lvl w:ilvl="0" w:tplc="51C454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4635BEF"/>
    <w:multiLevelType w:val="multilevel"/>
    <w:tmpl w:val="F0B4C5B4"/>
    <w:lvl w:ilvl="0">
      <w:start w:val="14"/>
      <w:numFmt w:val="decimal"/>
      <w:lvlText w:val="%1"/>
      <w:lvlJc w:val="left"/>
      <w:pPr>
        <w:ind w:left="525" w:hanging="525"/>
      </w:pPr>
      <w:rPr>
        <w:rFonts w:hint="default"/>
      </w:rPr>
    </w:lvl>
    <w:lvl w:ilvl="1">
      <w:start w:val="1"/>
      <w:numFmt w:val="decimal"/>
      <w:lvlText w:val="%1.%2"/>
      <w:lvlJc w:val="left"/>
      <w:pPr>
        <w:ind w:left="1659" w:hanging="525"/>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9">
    <w:nsid w:val="7508179F"/>
    <w:multiLevelType w:val="multilevel"/>
    <w:tmpl w:val="6A84D6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723"/>
        </w:tabs>
        <w:ind w:left="283" w:firstLine="709"/>
      </w:pPr>
      <w:rPr>
        <w:rFonts w:hint="default"/>
        <w:lang w:val="de-D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5A17609"/>
    <w:multiLevelType w:val="hybridMultilevel"/>
    <w:tmpl w:val="3510F4FE"/>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92D0451"/>
    <w:multiLevelType w:val="hybridMultilevel"/>
    <w:tmpl w:val="9F0AED36"/>
    <w:lvl w:ilvl="0" w:tplc="51C4547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0"/>
  </w:num>
  <w:num w:numId="3">
    <w:abstractNumId w:val="25"/>
  </w:num>
  <w:num w:numId="4">
    <w:abstractNumId w:val="1"/>
  </w:num>
  <w:num w:numId="5">
    <w:abstractNumId w:val="31"/>
  </w:num>
  <w:num w:numId="6">
    <w:abstractNumId w:val="24"/>
  </w:num>
  <w:num w:numId="7">
    <w:abstractNumId w:val="16"/>
  </w:num>
  <w:num w:numId="8">
    <w:abstractNumId w:val="13"/>
  </w:num>
  <w:num w:numId="9">
    <w:abstractNumId w:val="30"/>
  </w:num>
  <w:num w:numId="10">
    <w:abstractNumId w:val="9"/>
  </w:num>
  <w:num w:numId="11">
    <w:abstractNumId w:val="6"/>
  </w:num>
  <w:num w:numId="12">
    <w:abstractNumId w:val="17"/>
  </w:num>
  <w:num w:numId="13">
    <w:abstractNumId w:val="0"/>
  </w:num>
  <w:num w:numId="14">
    <w:abstractNumId w:val="4"/>
  </w:num>
  <w:num w:numId="15">
    <w:abstractNumId w:val="15"/>
  </w:num>
  <w:num w:numId="16">
    <w:abstractNumId w:val="14"/>
  </w:num>
  <w:num w:numId="17">
    <w:abstractNumId w:val="2"/>
  </w:num>
  <w:num w:numId="18">
    <w:abstractNumId w:val="3"/>
  </w:num>
  <w:num w:numId="19">
    <w:abstractNumId w:val="22"/>
  </w:num>
  <w:num w:numId="20">
    <w:abstractNumId w:val="6"/>
    <w:lvlOverride w:ilvl="0">
      <w:startOverride w:val="72"/>
    </w:lvlOverride>
    <w:lvlOverride w:ilvl="1">
      <w:startOverride w:val="3"/>
    </w:lvlOverride>
  </w:num>
  <w:num w:numId="21">
    <w:abstractNumId w:val="8"/>
  </w:num>
  <w:num w:numId="22">
    <w:abstractNumId w:val="29"/>
  </w:num>
  <w:num w:numId="23">
    <w:abstractNumId w:val="28"/>
  </w:num>
  <w:num w:numId="24">
    <w:abstractNumId w:val="18"/>
  </w:num>
  <w:num w:numId="25">
    <w:abstractNumId w:val="11"/>
  </w:num>
  <w:num w:numId="26">
    <w:abstractNumId w:val="7"/>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6DD7"/>
    <w:rsid w:val="000234BA"/>
    <w:rsid w:val="000325FA"/>
    <w:rsid w:val="00033A24"/>
    <w:rsid w:val="00040099"/>
    <w:rsid w:val="00043F59"/>
    <w:rsid w:val="00061FFC"/>
    <w:rsid w:val="000649AF"/>
    <w:rsid w:val="000651C2"/>
    <w:rsid w:val="000718A0"/>
    <w:rsid w:val="00080D35"/>
    <w:rsid w:val="000832A4"/>
    <w:rsid w:val="000940A8"/>
    <w:rsid w:val="000A5E23"/>
    <w:rsid w:val="00110FD2"/>
    <w:rsid w:val="00114935"/>
    <w:rsid w:val="001210FE"/>
    <w:rsid w:val="001310A4"/>
    <w:rsid w:val="00140852"/>
    <w:rsid w:val="00143C69"/>
    <w:rsid w:val="00144E65"/>
    <w:rsid w:val="0018393F"/>
    <w:rsid w:val="00197531"/>
    <w:rsid w:val="001A583E"/>
    <w:rsid w:val="001A783F"/>
    <w:rsid w:val="001B0B3A"/>
    <w:rsid w:val="001B7B4E"/>
    <w:rsid w:val="001D1A71"/>
    <w:rsid w:val="001D32D4"/>
    <w:rsid w:val="001E492C"/>
    <w:rsid w:val="001F7A5D"/>
    <w:rsid w:val="0021552F"/>
    <w:rsid w:val="002251B2"/>
    <w:rsid w:val="00232D8D"/>
    <w:rsid w:val="00242E82"/>
    <w:rsid w:val="00260360"/>
    <w:rsid w:val="00276C03"/>
    <w:rsid w:val="002813B0"/>
    <w:rsid w:val="0028593C"/>
    <w:rsid w:val="00291339"/>
    <w:rsid w:val="00291AE5"/>
    <w:rsid w:val="002A34D7"/>
    <w:rsid w:val="002B203B"/>
    <w:rsid w:val="002B29B5"/>
    <w:rsid w:val="002B2D7C"/>
    <w:rsid w:val="002B5841"/>
    <w:rsid w:val="002C31C9"/>
    <w:rsid w:val="002D6C19"/>
    <w:rsid w:val="002F7CD0"/>
    <w:rsid w:val="00311A67"/>
    <w:rsid w:val="00321F69"/>
    <w:rsid w:val="00326187"/>
    <w:rsid w:val="00341DE7"/>
    <w:rsid w:val="00343FF6"/>
    <w:rsid w:val="00350E2E"/>
    <w:rsid w:val="003623C4"/>
    <w:rsid w:val="00365D40"/>
    <w:rsid w:val="00373A57"/>
    <w:rsid w:val="0037508A"/>
    <w:rsid w:val="00376BB5"/>
    <w:rsid w:val="003A35AF"/>
    <w:rsid w:val="003A52CE"/>
    <w:rsid w:val="003B0209"/>
    <w:rsid w:val="003B765C"/>
    <w:rsid w:val="003C3659"/>
    <w:rsid w:val="003D5CD7"/>
    <w:rsid w:val="003E1403"/>
    <w:rsid w:val="003F1638"/>
    <w:rsid w:val="00406038"/>
    <w:rsid w:val="00407236"/>
    <w:rsid w:val="00416403"/>
    <w:rsid w:val="0042203E"/>
    <w:rsid w:val="004350F1"/>
    <w:rsid w:val="004354E4"/>
    <w:rsid w:val="004427F1"/>
    <w:rsid w:val="00456B8C"/>
    <w:rsid w:val="00460488"/>
    <w:rsid w:val="00460E89"/>
    <w:rsid w:val="004647EC"/>
    <w:rsid w:val="00466418"/>
    <w:rsid w:val="0048376C"/>
    <w:rsid w:val="00487E84"/>
    <w:rsid w:val="00490758"/>
    <w:rsid w:val="004A45F9"/>
    <w:rsid w:val="004A776E"/>
    <w:rsid w:val="004C2A99"/>
    <w:rsid w:val="004D67CC"/>
    <w:rsid w:val="004F6323"/>
    <w:rsid w:val="0050736A"/>
    <w:rsid w:val="0051121D"/>
    <w:rsid w:val="0051413E"/>
    <w:rsid w:val="005150A7"/>
    <w:rsid w:val="005170A5"/>
    <w:rsid w:val="00520ED8"/>
    <w:rsid w:val="00526B8B"/>
    <w:rsid w:val="00532784"/>
    <w:rsid w:val="00535708"/>
    <w:rsid w:val="0054380E"/>
    <w:rsid w:val="005576CA"/>
    <w:rsid w:val="00562400"/>
    <w:rsid w:val="00565DA7"/>
    <w:rsid w:val="00576DD7"/>
    <w:rsid w:val="00584430"/>
    <w:rsid w:val="0059223E"/>
    <w:rsid w:val="005A0411"/>
    <w:rsid w:val="005C032A"/>
    <w:rsid w:val="005D18E6"/>
    <w:rsid w:val="005E5F19"/>
    <w:rsid w:val="005F2AE5"/>
    <w:rsid w:val="005F7A83"/>
    <w:rsid w:val="00606021"/>
    <w:rsid w:val="00607F30"/>
    <w:rsid w:val="0062024E"/>
    <w:rsid w:val="00626A60"/>
    <w:rsid w:val="00635DEB"/>
    <w:rsid w:val="00650A45"/>
    <w:rsid w:val="00650F1F"/>
    <w:rsid w:val="00681636"/>
    <w:rsid w:val="00681AE4"/>
    <w:rsid w:val="006A1911"/>
    <w:rsid w:val="006F68B5"/>
    <w:rsid w:val="00702AD5"/>
    <w:rsid w:val="00735869"/>
    <w:rsid w:val="0074127F"/>
    <w:rsid w:val="007446EB"/>
    <w:rsid w:val="00773B65"/>
    <w:rsid w:val="00775AD3"/>
    <w:rsid w:val="00787010"/>
    <w:rsid w:val="00791742"/>
    <w:rsid w:val="00793DE9"/>
    <w:rsid w:val="00794C1D"/>
    <w:rsid w:val="007B3B31"/>
    <w:rsid w:val="007F08E4"/>
    <w:rsid w:val="0080346F"/>
    <w:rsid w:val="008312CB"/>
    <w:rsid w:val="0084124F"/>
    <w:rsid w:val="008438CC"/>
    <w:rsid w:val="008603BE"/>
    <w:rsid w:val="0087310B"/>
    <w:rsid w:val="0087494D"/>
    <w:rsid w:val="008778C5"/>
    <w:rsid w:val="008837F4"/>
    <w:rsid w:val="00893CDF"/>
    <w:rsid w:val="008A4657"/>
    <w:rsid w:val="008C2CEA"/>
    <w:rsid w:val="008D5DA0"/>
    <w:rsid w:val="0090083F"/>
    <w:rsid w:val="00901EF4"/>
    <w:rsid w:val="00902E9A"/>
    <w:rsid w:val="009226CC"/>
    <w:rsid w:val="00961AE3"/>
    <w:rsid w:val="0096610C"/>
    <w:rsid w:val="00974C2F"/>
    <w:rsid w:val="0099152D"/>
    <w:rsid w:val="00992472"/>
    <w:rsid w:val="00997DE1"/>
    <w:rsid w:val="009E4C27"/>
    <w:rsid w:val="009F3326"/>
    <w:rsid w:val="009F3CBC"/>
    <w:rsid w:val="00A106FC"/>
    <w:rsid w:val="00A16CC3"/>
    <w:rsid w:val="00A234AA"/>
    <w:rsid w:val="00A238E7"/>
    <w:rsid w:val="00A25331"/>
    <w:rsid w:val="00A307C9"/>
    <w:rsid w:val="00A34D27"/>
    <w:rsid w:val="00A402A9"/>
    <w:rsid w:val="00A43C4A"/>
    <w:rsid w:val="00A629DE"/>
    <w:rsid w:val="00A67398"/>
    <w:rsid w:val="00A93104"/>
    <w:rsid w:val="00AB073F"/>
    <w:rsid w:val="00AD5B7C"/>
    <w:rsid w:val="00B11D83"/>
    <w:rsid w:val="00B1242D"/>
    <w:rsid w:val="00B17BFE"/>
    <w:rsid w:val="00B361E7"/>
    <w:rsid w:val="00B536AE"/>
    <w:rsid w:val="00B55B2A"/>
    <w:rsid w:val="00B66B07"/>
    <w:rsid w:val="00B77163"/>
    <w:rsid w:val="00B92592"/>
    <w:rsid w:val="00B94782"/>
    <w:rsid w:val="00BA1A19"/>
    <w:rsid w:val="00BA7714"/>
    <w:rsid w:val="00BC0268"/>
    <w:rsid w:val="00BD6A78"/>
    <w:rsid w:val="00BE2270"/>
    <w:rsid w:val="00BF370B"/>
    <w:rsid w:val="00C01C50"/>
    <w:rsid w:val="00C50369"/>
    <w:rsid w:val="00C60825"/>
    <w:rsid w:val="00C62FC4"/>
    <w:rsid w:val="00C71DF8"/>
    <w:rsid w:val="00C81606"/>
    <w:rsid w:val="00C84DB7"/>
    <w:rsid w:val="00C9189B"/>
    <w:rsid w:val="00C95D1C"/>
    <w:rsid w:val="00CE1553"/>
    <w:rsid w:val="00CE1ED7"/>
    <w:rsid w:val="00CE5D99"/>
    <w:rsid w:val="00CF0F5F"/>
    <w:rsid w:val="00CF5B26"/>
    <w:rsid w:val="00D322D9"/>
    <w:rsid w:val="00D324C6"/>
    <w:rsid w:val="00D326D6"/>
    <w:rsid w:val="00D35EC3"/>
    <w:rsid w:val="00D37375"/>
    <w:rsid w:val="00D5217F"/>
    <w:rsid w:val="00D81277"/>
    <w:rsid w:val="00D86C08"/>
    <w:rsid w:val="00D900F4"/>
    <w:rsid w:val="00D90121"/>
    <w:rsid w:val="00D92CA0"/>
    <w:rsid w:val="00D92F8C"/>
    <w:rsid w:val="00D95BFC"/>
    <w:rsid w:val="00DA2686"/>
    <w:rsid w:val="00DA52D1"/>
    <w:rsid w:val="00DB2E93"/>
    <w:rsid w:val="00DB663B"/>
    <w:rsid w:val="00DD3398"/>
    <w:rsid w:val="00DF5950"/>
    <w:rsid w:val="00E00183"/>
    <w:rsid w:val="00E076F8"/>
    <w:rsid w:val="00E10981"/>
    <w:rsid w:val="00E15684"/>
    <w:rsid w:val="00E204E8"/>
    <w:rsid w:val="00E27887"/>
    <w:rsid w:val="00E37F9E"/>
    <w:rsid w:val="00E55D7B"/>
    <w:rsid w:val="00E6096C"/>
    <w:rsid w:val="00E71430"/>
    <w:rsid w:val="00E719F6"/>
    <w:rsid w:val="00E73CBF"/>
    <w:rsid w:val="00E8122D"/>
    <w:rsid w:val="00E82AA1"/>
    <w:rsid w:val="00EA5F49"/>
    <w:rsid w:val="00EB6EAD"/>
    <w:rsid w:val="00EC1337"/>
    <w:rsid w:val="00EC6FDF"/>
    <w:rsid w:val="00ED41EC"/>
    <w:rsid w:val="00EE122D"/>
    <w:rsid w:val="00F13177"/>
    <w:rsid w:val="00F4126A"/>
    <w:rsid w:val="00F55104"/>
    <w:rsid w:val="00F60274"/>
    <w:rsid w:val="00F6578F"/>
    <w:rsid w:val="00F862BD"/>
    <w:rsid w:val="00FA368D"/>
    <w:rsid w:val="00FA3BEA"/>
    <w:rsid w:val="00FA432F"/>
    <w:rsid w:val="00FC1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0852"/>
  </w:style>
  <w:style w:type="paragraph" w:styleId="1">
    <w:name w:val="heading 1"/>
    <w:basedOn w:val="a0"/>
    <w:next w:val="a0"/>
    <w:link w:val="10"/>
    <w:uiPriority w:val="9"/>
    <w:qFormat/>
    <w:rsid w:val="00576DD7"/>
    <w:pPr>
      <w:keepNext/>
      <w:widowControl w:val="0"/>
      <w:numPr>
        <w:numId w:val="30"/>
      </w:numPr>
      <w:suppressAutoHyphens/>
      <w:spacing w:before="240" w:after="60" w:line="240" w:lineRule="auto"/>
      <w:outlineLvl w:val="0"/>
    </w:pPr>
    <w:rPr>
      <w:rFonts w:ascii="Times New Roman" w:eastAsia="Times New Roman" w:hAnsi="Times New Roman" w:cs="Times New Roman"/>
      <w:b/>
      <w:bCs/>
      <w:sz w:val="24"/>
      <w:szCs w:val="24"/>
      <w:lang w:eastAsia="ru-RU"/>
    </w:rPr>
  </w:style>
  <w:style w:type="paragraph" w:styleId="2">
    <w:name w:val="heading 2"/>
    <w:basedOn w:val="a0"/>
    <w:next w:val="a0"/>
    <w:link w:val="20"/>
    <w:uiPriority w:val="9"/>
    <w:unhideWhenUsed/>
    <w:qFormat/>
    <w:rsid w:val="00576DD7"/>
    <w:pPr>
      <w:keepNext/>
      <w:widowControl w:val="0"/>
      <w:suppressAutoHyphens/>
      <w:spacing w:before="240" w:after="60" w:line="240" w:lineRule="auto"/>
      <w:outlineLvl w:val="1"/>
    </w:pPr>
    <w:rPr>
      <w:rFonts w:ascii="Times New Roman" w:eastAsia="Times New Roman" w:hAnsi="Times New Roman" w:cs="Times New Roman"/>
      <w:b/>
      <w:bCs/>
      <w:sz w:val="24"/>
      <w:szCs w:val="26"/>
      <w:lang w:eastAsia="ru-RU"/>
    </w:rPr>
  </w:style>
  <w:style w:type="paragraph" w:styleId="3">
    <w:name w:val="heading 3"/>
    <w:basedOn w:val="a0"/>
    <w:next w:val="a0"/>
    <w:link w:val="30"/>
    <w:uiPriority w:val="9"/>
    <w:semiHidden/>
    <w:unhideWhenUsed/>
    <w:qFormat/>
    <w:rsid w:val="00576DD7"/>
    <w:pPr>
      <w:keepNext/>
      <w:widowControl w:val="0"/>
      <w:suppressAutoHyphens/>
      <w:spacing w:before="240" w:after="60" w:line="240" w:lineRule="auto"/>
      <w:outlineLvl w:val="2"/>
    </w:pPr>
    <w:rPr>
      <w:rFonts w:ascii="Cambria" w:eastAsia="Times New Roman" w:hAnsi="Cambria" w:cs="Times New Roman"/>
      <w:b/>
      <w:bCs/>
      <w:color w:val="4F81BD"/>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76DD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576DD7"/>
    <w:rPr>
      <w:rFonts w:ascii="Times New Roman" w:eastAsia="Times New Roman" w:hAnsi="Times New Roman" w:cs="Times New Roman"/>
      <w:b/>
      <w:bCs/>
      <w:sz w:val="24"/>
      <w:szCs w:val="26"/>
      <w:lang w:eastAsia="ru-RU"/>
    </w:rPr>
  </w:style>
  <w:style w:type="character" w:customStyle="1" w:styleId="30">
    <w:name w:val="Заголовок 3 Знак"/>
    <w:basedOn w:val="a1"/>
    <w:link w:val="3"/>
    <w:uiPriority w:val="9"/>
    <w:semiHidden/>
    <w:rsid w:val="00576DD7"/>
    <w:rPr>
      <w:rFonts w:ascii="Cambria" w:eastAsia="Times New Roman" w:hAnsi="Cambria" w:cs="Times New Roman"/>
      <w:b/>
      <w:bCs/>
      <w:color w:val="4F81BD"/>
      <w:sz w:val="24"/>
      <w:szCs w:val="24"/>
      <w:lang w:eastAsia="ru-RU"/>
    </w:rPr>
  </w:style>
  <w:style w:type="numbering" w:customStyle="1" w:styleId="12">
    <w:name w:val="Нет списка1"/>
    <w:next w:val="a3"/>
    <w:uiPriority w:val="99"/>
    <w:semiHidden/>
    <w:unhideWhenUsed/>
    <w:rsid w:val="00576DD7"/>
  </w:style>
  <w:style w:type="character" w:styleId="a4">
    <w:name w:val="Hyperlink"/>
    <w:uiPriority w:val="99"/>
    <w:rsid w:val="00576DD7"/>
    <w:rPr>
      <w:color w:val="000080"/>
      <w:u w:val="single"/>
    </w:rPr>
  </w:style>
  <w:style w:type="paragraph" w:customStyle="1" w:styleId="a5">
    <w:name w:val="Содержимое таблицы"/>
    <w:basedOn w:val="a0"/>
    <w:rsid w:val="00576DD7"/>
    <w:pPr>
      <w:widowControl w:val="0"/>
      <w:suppressLineNumbers/>
      <w:suppressAutoHyphens/>
      <w:spacing w:after="0" w:line="240" w:lineRule="auto"/>
    </w:pPr>
    <w:rPr>
      <w:rFonts w:ascii="Calibri" w:eastAsia="Lucida Sans Unicode" w:hAnsi="Calibri" w:cs="Tahoma"/>
      <w:color w:val="000000"/>
      <w:szCs w:val="24"/>
      <w:lang w:val="en-US" w:bidi="en-US"/>
    </w:rPr>
  </w:style>
  <w:style w:type="character" w:styleId="a6">
    <w:name w:val="FollowedHyperlink"/>
    <w:uiPriority w:val="99"/>
    <w:semiHidden/>
    <w:unhideWhenUsed/>
    <w:rsid w:val="00576DD7"/>
    <w:rPr>
      <w:color w:val="800080"/>
      <w:u w:val="single"/>
    </w:rPr>
  </w:style>
  <w:style w:type="paragraph" w:styleId="a7">
    <w:name w:val="Body Text"/>
    <w:basedOn w:val="a0"/>
    <w:link w:val="a8"/>
    <w:rsid w:val="00576DD7"/>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rsid w:val="00576DD7"/>
    <w:rPr>
      <w:rFonts w:ascii="Times New Roman" w:eastAsia="Times New Roman" w:hAnsi="Times New Roman" w:cs="Times New Roman"/>
      <w:sz w:val="24"/>
      <w:szCs w:val="24"/>
      <w:lang w:eastAsia="ar-SA"/>
    </w:rPr>
  </w:style>
  <w:style w:type="paragraph" w:styleId="a9">
    <w:name w:val="Balloon Text"/>
    <w:basedOn w:val="a0"/>
    <w:link w:val="aa"/>
    <w:uiPriority w:val="99"/>
    <w:semiHidden/>
    <w:unhideWhenUsed/>
    <w:rsid w:val="00576DD7"/>
    <w:pPr>
      <w:widowControl w:val="0"/>
      <w:suppressAutoHyphens/>
      <w:spacing w:after="0" w:line="240" w:lineRule="auto"/>
    </w:pPr>
    <w:rPr>
      <w:rFonts w:ascii="Tahoma" w:eastAsia="Lucida Sans Unicode" w:hAnsi="Tahoma" w:cs="Tahoma"/>
      <w:color w:val="000000"/>
      <w:sz w:val="16"/>
      <w:szCs w:val="16"/>
      <w:lang w:val="en-US" w:bidi="en-US"/>
    </w:rPr>
  </w:style>
  <w:style w:type="character" w:customStyle="1" w:styleId="aa">
    <w:name w:val="Текст выноски Знак"/>
    <w:basedOn w:val="a1"/>
    <w:link w:val="a9"/>
    <w:uiPriority w:val="99"/>
    <w:semiHidden/>
    <w:rsid w:val="00576DD7"/>
    <w:rPr>
      <w:rFonts w:ascii="Tahoma" w:eastAsia="Lucida Sans Unicode" w:hAnsi="Tahoma" w:cs="Tahoma"/>
      <w:color w:val="000000"/>
      <w:sz w:val="16"/>
      <w:szCs w:val="16"/>
      <w:lang w:val="en-US" w:bidi="en-US"/>
    </w:rPr>
  </w:style>
  <w:style w:type="paragraph" w:customStyle="1" w:styleId="13">
    <w:name w:val="Без интервала1"/>
    <w:rsid w:val="00576DD7"/>
    <w:pPr>
      <w:suppressAutoHyphens/>
      <w:spacing w:after="0" w:line="240" w:lineRule="auto"/>
    </w:pPr>
    <w:rPr>
      <w:rFonts w:ascii="Calibri" w:eastAsia="Arial" w:hAnsi="Calibri" w:cs="Times New Roman"/>
      <w:lang w:eastAsia="ar-SA"/>
    </w:rPr>
  </w:style>
  <w:style w:type="paragraph" w:customStyle="1" w:styleId="11">
    <w:name w:val="Заголовок 11"/>
    <w:basedOn w:val="a0"/>
    <w:next w:val="a"/>
    <w:uiPriority w:val="9"/>
    <w:qFormat/>
    <w:rsid w:val="00576DD7"/>
    <w:pPr>
      <w:keepLines/>
      <w:numPr>
        <w:numId w:val="10"/>
      </w:numPr>
      <w:tabs>
        <w:tab w:val="num" w:pos="720"/>
      </w:tabs>
      <w:spacing w:before="480" w:after="0" w:line="276" w:lineRule="auto"/>
      <w:ind w:left="714" w:hanging="357"/>
      <w:jc w:val="center"/>
      <w:outlineLvl w:val="0"/>
    </w:pPr>
    <w:rPr>
      <w:rFonts w:ascii="Times New Roman" w:eastAsia="Times New Roman" w:hAnsi="Times New Roman" w:cs="Times New Roman"/>
      <w:b/>
      <w:bCs/>
      <w:sz w:val="24"/>
      <w:szCs w:val="24"/>
    </w:rPr>
  </w:style>
  <w:style w:type="paragraph" w:customStyle="1" w:styleId="21">
    <w:name w:val="Заголовок 21"/>
    <w:basedOn w:val="a0"/>
    <w:next w:val="a"/>
    <w:uiPriority w:val="9"/>
    <w:unhideWhenUsed/>
    <w:qFormat/>
    <w:rsid w:val="00576DD7"/>
    <w:pPr>
      <w:keepNext/>
      <w:keepLines/>
      <w:spacing w:before="200" w:after="0" w:line="276" w:lineRule="auto"/>
      <w:outlineLvl w:val="1"/>
    </w:pPr>
    <w:rPr>
      <w:rFonts w:ascii="Times New Roman" w:eastAsia="Times New Roman" w:hAnsi="Times New Roman" w:cs="Times New Roman"/>
      <w:b/>
      <w:bCs/>
      <w:sz w:val="24"/>
      <w:szCs w:val="26"/>
    </w:rPr>
  </w:style>
  <w:style w:type="paragraph" w:customStyle="1" w:styleId="31">
    <w:name w:val="Заголовок 31"/>
    <w:basedOn w:val="a0"/>
    <w:next w:val="a0"/>
    <w:uiPriority w:val="9"/>
    <w:semiHidden/>
    <w:unhideWhenUsed/>
    <w:rsid w:val="00576DD7"/>
    <w:pPr>
      <w:keepNext/>
      <w:keepLines/>
      <w:spacing w:before="200" w:after="0" w:line="276" w:lineRule="auto"/>
      <w:outlineLvl w:val="2"/>
    </w:pPr>
    <w:rPr>
      <w:rFonts w:ascii="Cambria" w:eastAsia="Times New Roman" w:hAnsi="Cambria" w:cs="Times New Roman"/>
      <w:b/>
      <w:bCs/>
      <w:color w:val="4F81BD"/>
      <w:sz w:val="24"/>
      <w:szCs w:val="24"/>
    </w:rPr>
  </w:style>
  <w:style w:type="numbering" w:customStyle="1" w:styleId="110">
    <w:name w:val="Нет списка11"/>
    <w:next w:val="a3"/>
    <w:uiPriority w:val="99"/>
    <w:semiHidden/>
    <w:unhideWhenUsed/>
    <w:rsid w:val="00576DD7"/>
  </w:style>
  <w:style w:type="paragraph" w:customStyle="1" w:styleId="14">
    <w:name w:val="Заголовок оглавления1"/>
    <w:basedOn w:val="1"/>
    <w:next w:val="a0"/>
    <w:uiPriority w:val="39"/>
    <w:unhideWhenUsed/>
    <w:qFormat/>
    <w:rsid w:val="00576DD7"/>
  </w:style>
  <w:style w:type="paragraph" w:styleId="15">
    <w:name w:val="toc 1"/>
    <w:basedOn w:val="a0"/>
    <w:next w:val="a0"/>
    <w:autoRedefine/>
    <w:uiPriority w:val="39"/>
    <w:unhideWhenUsed/>
    <w:rsid w:val="00576DD7"/>
    <w:pPr>
      <w:spacing w:after="100" w:line="276" w:lineRule="auto"/>
    </w:pPr>
    <w:rPr>
      <w:rFonts w:ascii="Times New Roman" w:eastAsia="Calibri" w:hAnsi="Times New Roman" w:cs="Times New Roman"/>
      <w:sz w:val="16"/>
      <w:szCs w:val="24"/>
    </w:rPr>
  </w:style>
  <w:style w:type="paragraph" w:styleId="a">
    <w:name w:val="List Paragraph"/>
    <w:basedOn w:val="a0"/>
    <w:link w:val="ab"/>
    <w:uiPriority w:val="34"/>
    <w:qFormat/>
    <w:rsid w:val="00576DD7"/>
    <w:pPr>
      <w:numPr>
        <w:numId w:val="11"/>
      </w:numPr>
      <w:spacing w:after="0" w:line="240" w:lineRule="auto"/>
      <w:contextualSpacing/>
      <w:jc w:val="both"/>
    </w:pPr>
    <w:rPr>
      <w:rFonts w:ascii="Times New Roman" w:eastAsia="Calibri" w:hAnsi="Times New Roman" w:cs="Times New Roman"/>
      <w:sz w:val="24"/>
      <w:szCs w:val="24"/>
    </w:rPr>
  </w:style>
  <w:style w:type="character" w:customStyle="1" w:styleId="ab">
    <w:name w:val="Абзац списка Знак"/>
    <w:link w:val="a"/>
    <w:uiPriority w:val="34"/>
    <w:locked/>
    <w:rsid w:val="00576DD7"/>
    <w:rPr>
      <w:rFonts w:ascii="Times New Roman" w:eastAsia="Calibri" w:hAnsi="Times New Roman" w:cs="Times New Roman"/>
      <w:sz w:val="24"/>
      <w:szCs w:val="24"/>
    </w:rPr>
  </w:style>
  <w:style w:type="paragraph" w:styleId="22">
    <w:name w:val="toc 2"/>
    <w:basedOn w:val="a0"/>
    <w:next w:val="a0"/>
    <w:autoRedefine/>
    <w:uiPriority w:val="39"/>
    <w:unhideWhenUsed/>
    <w:rsid w:val="00576DD7"/>
    <w:pPr>
      <w:spacing w:after="100" w:line="276" w:lineRule="auto"/>
      <w:ind w:left="240"/>
    </w:pPr>
    <w:rPr>
      <w:rFonts w:ascii="Times New Roman" w:eastAsia="Calibri" w:hAnsi="Times New Roman" w:cs="Times New Roman"/>
      <w:sz w:val="16"/>
      <w:szCs w:val="24"/>
    </w:rPr>
  </w:style>
  <w:style w:type="paragraph" w:styleId="32">
    <w:name w:val="toc 3"/>
    <w:basedOn w:val="a0"/>
    <w:next w:val="a0"/>
    <w:autoRedefine/>
    <w:uiPriority w:val="39"/>
    <w:semiHidden/>
    <w:unhideWhenUsed/>
    <w:rsid w:val="00576DD7"/>
    <w:pPr>
      <w:spacing w:after="100" w:line="276" w:lineRule="auto"/>
      <w:ind w:left="480"/>
    </w:pPr>
    <w:rPr>
      <w:rFonts w:ascii="Times New Roman" w:eastAsia="Calibri" w:hAnsi="Times New Roman" w:cs="Times New Roman"/>
      <w:sz w:val="16"/>
      <w:szCs w:val="24"/>
    </w:rPr>
  </w:style>
  <w:style w:type="character" w:customStyle="1" w:styleId="111">
    <w:name w:val="Заголовок 1 Знак1"/>
    <w:uiPriority w:val="9"/>
    <w:rsid w:val="00576DD7"/>
    <w:rPr>
      <w:rFonts w:ascii="Calibri Light" w:eastAsia="Times New Roman" w:hAnsi="Calibri Light" w:cs="Times New Roman"/>
      <w:b/>
      <w:bCs/>
      <w:color w:val="000000"/>
      <w:kern w:val="32"/>
      <w:sz w:val="32"/>
      <w:szCs w:val="32"/>
      <w:lang w:val="en-US" w:eastAsia="en-US" w:bidi="en-US"/>
    </w:rPr>
  </w:style>
  <w:style w:type="character" w:customStyle="1" w:styleId="210">
    <w:name w:val="Заголовок 2 Знак1"/>
    <w:uiPriority w:val="9"/>
    <w:semiHidden/>
    <w:rsid w:val="00576DD7"/>
    <w:rPr>
      <w:rFonts w:ascii="Calibri Light" w:eastAsia="Times New Roman" w:hAnsi="Calibri Light" w:cs="Times New Roman"/>
      <w:b/>
      <w:bCs/>
      <w:i/>
      <w:iCs/>
      <w:color w:val="000000"/>
      <w:sz w:val="28"/>
      <w:szCs w:val="28"/>
      <w:lang w:val="en-US" w:eastAsia="en-US" w:bidi="en-US"/>
    </w:rPr>
  </w:style>
  <w:style w:type="character" w:customStyle="1" w:styleId="310">
    <w:name w:val="Заголовок 3 Знак1"/>
    <w:uiPriority w:val="9"/>
    <w:semiHidden/>
    <w:rsid w:val="00576DD7"/>
    <w:rPr>
      <w:rFonts w:ascii="Calibri Light" w:eastAsia="Times New Roman" w:hAnsi="Calibri Light" w:cs="Times New Roman"/>
      <w:b/>
      <w:bCs/>
      <w:color w:val="000000"/>
      <w:sz w:val="26"/>
      <w:szCs w:val="26"/>
      <w:lang w:val="en-US" w:eastAsia="en-US" w:bidi="en-US"/>
    </w:rPr>
  </w:style>
  <w:style w:type="numbering" w:customStyle="1" w:styleId="23">
    <w:name w:val="Нет списка2"/>
    <w:next w:val="a3"/>
    <w:uiPriority w:val="99"/>
    <w:semiHidden/>
    <w:unhideWhenUsed/>
    <w:rsid w:val="00576DD7"/>
  </w:style>
  <w:style w:type="paragraph" w:customStyle="1" w:styleId="24">
    <w:name w:val="Заголовок оглавления2"/>
    <w:basedOn w:val="1"/>
    <w:next w:val="a0"/>
    <w:uiPriority w:val="39"/>
    <w:unhideWhenUsed/>
    <w:qFormat/>
    <w:rsid w:val="00576DD7"/>
    <w:pPr>
      <w:keepNext w:val="0"/>
      <w:keepLines/>
      <w:widowControl/>
      <w:suppressAutoHyphens w:val="0"/>
      <w:spacing w:before="480" w:after="0" w:line="276" w:lineRule="auto"/>
      <w:outlineLvl w:val="9"/>
    </w:pPr>
    <w:rPr>
      <w:rFonts w:ascii="Cambria" w:hAnsi="Cambria"/>
      <w:color w:val="365F91"/>
    </w:rPr>
  </w:style>
  <w:style w:type="numbering" w:customStyle="1" w:styleId="33">
    <w:name w:val="Нет списка3"/>
    <w:next w:val="a3"/>
    <w:uiPriority w:val="99"/>
    <w:semiHidden/>
    <w:unhideWhenUsed/>
    <w:rsid w:val="004350F1"/>
  </w:style>
  <w:style w:type="paragraph" w:styleId="HTML">
    <w:name w:val="HTML Preformatted"/>
    <w:basedOn w:val="a0"/>
    <w:link w:val="HTML0"/>
    <w:uiPriority w:val="99"/>
    <w:unhideWhenUsed/>
    <w:rsid w:val="004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350F1"/>
    <w:rPr>
      <w:rFonts w:ascii="Courier New" w:eastAsia="Times New Roman" w:hAnsi="Courier New" w:cs="Courier New"/>
      <w:sz w:val="20"/>
      <w:szCs w:val="20"/>
      <w:lang w:eastAsia="ru-RU"/>
    </w:rPr>
  </w:style>
  <w:style w:type="paragraph" w:styleId="ac">
    <w:name w:val="TOC Heading"/>
    <w:basedOn w:val="1"/>
    <w:next w:val="a0"/>
    <w:uiPriority w:val="39"/>
    <w:semiHidden/>
    <w:unhideWhenUsed/>
    <w:qFormat/>
    <w:rsid w:val="004350F1"/>
    <w:pPr>
      <w:keepNext w:val="0"/>
      <w:widowControl/>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360"/>
      <w:jc w:val="center"/>
      <w:outlineLvl w:val="9"/>
    </w:pPr>
    <w:rPr>
      <w:b w:val="0"/>
      <w:bCs w:val="0"/>
    </w:rPr>
  </w:style>
  <w:style w:type="table" w:styleId="ad">
    <w:name w:val="Table Grid"/>
    <w:basedOn w:val="a2"/>
    <w:uiPriority w:val="59"/>
    <w:rsid w:val="004350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16"/>
    <w:rsid w:val="00232D8D"/>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semiHidden/>
    <w:rsid w:val="00232D8D"/>
  </w:style>
  <w:style w:type="character" w:customStyle="1" w:styleId="16">
    <w:name w:val="Верхний колонтитул Знак1"/>
    <w:link w:val="ae"/>
    <w:rsid w:val="00232D8D"/>
    <w:rPr>
      <w:rFonts w:ascii="Calibri" w:eastAsia="Calibri" w:hAnsi="Calibri" w:cs="Times New Roman"/>
    </w:rPr>
  </w:style>
  <w:style w:type="paragraph" w:styleId="af0">
    <w:name w:val="footer"/>
    <w:basedOn w:val="a0"/>
    <w:link w:val="17"/>
    <w:rsid w:val="00232D8D"/>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semiHidden/>
    <w:rsid w:val="00232D8D"/>
  </w:style>
  <w:style w:type="character" w:customStyle="1" w:styleId="17">
    <w:name w:val="Нижний колонтитул Знак1"/>
    <w:link w:val="af0"/>
    <w:rsid w:val="00232D8D"/>
    <w:rPr>
      <w:rFonts w:ascii="Calibri" w:eastAsia="Calibri" w:hAnsi="Calibri" w:cs="Times New Roman"/>
    </w:rPr>
  </w:style>
  <w:style w:type="paragraph" w:styleId="af2">
    <w:name w:val="No Spacing"/>
    <w:basedOn w:val="a0"/>
    <w:link w:val="af3"/>
    <w:qFormat/>
    <w:rsid w:val="00232D8D"/>
    <w:pPr>
      <w:spacing w:after="0" w:line="240" w:lineRule="auto"/>
      <w:jc w:val="both"/>
    </w:pPr>
    <w:rPr>
      <w:rFonts w:ascii="Cambria" w:eastAsia="Times New Roman" w:hAnsi="Cambria" w:cs="Times New Roman"/>
      <w:sz w:val="24"/>
      <w:szCs w:val="24"/>
      <w:lang w:val="en-US" w:bidi="en-US"/>
    </w:rPr>
  </w:style>
  <w:style w:type="character" w:customStyle="1" w:styleId="af3">
    <w:name w:val="Без интервала Знак"/>
    <w:link w:val="af2"/>
    <w:rsid w:val="00232D8D"/>
    <w:rPr>
      <w:rFonts w:ascii="Cambria" w:eastAsia="Times New Roman" w:hAnsi="Cambria" w:cs="Times New Roman"/>
      <w:sz w:val="24"/>
      <w:szCs w:val="24"/>
      <w:lang w:val="en-US" w:bidi="en-US"/>
    </w:rPr>
  </w:style>
  <w:style w:type="paragraph" w:customStyle="1" w:styleId="ConsPlusNonformat">
    <w:name w:val="ConsPlusNonformat"/>
    <w:rsid w:val="00311A6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062342">
      <w:bodyDiv w:val="1"/>
      <w:marLeft w:val="0"/>
      <w:marRight w:val="0"/>
      <w:marTop w:val="0"/>
      <w:marBottom w:val="0"/>
      <w:divBdr>
        <w:top w:val="none" w:sz="0" w:space="0" w:color="auto"/>
        <w:left w:val="none" w:sz="0" w:space="0" w:color="auto"/>
        <w:bottom w:val="none" w:sz="0" w:space="0" w:color="auto"/>
        <w:right w:val="none" w:sz="0" w:space="0" w:color="auto"/>
      </w:divBdr>
    </w:div>
    <w:div w:id="835607479">
      <w:bodyDiv w:val="1"/>
      <w:marLeft w:val="0"/>
      <w:marRight w:val="0"/>
      <w:marTop w:val="0"/>
      <w:marBottom w:val="0"/>
      <w:divBdr>
        <w:top w:val="none" w:sz="0" w:space="0" w:color="auto"/>
        <w:left w:val="none" w:sz="0" w:space="0" w:color="auto"/>
        <w:bottom w:val="none" w:sz="0" w:space="0" w:color="auto"/>
        <w:right w:val="none" w:sz="0" w:space="0" w:color="auto"/>
      </w:divBdr>
    </w:div>
    <w:div w:id="1227106245">
      <w:bodyDiv w:val="1"/>
      <w:marLeft w:val="0"/>
      <w:marRight w:val="0"/>
      <w:marTop w:val="0"/>
      <w:marBottom w:val="0"/>
      <w:divBdr>
        <w:top w:val="none" w:sz="0" w:space="0" w:color="auto"/>
        <w:left w:val="none" w:sz="0" w:space="0" w:color="auto"/>
        <w:bottom w:val="none" w:sz="0" w:space="0" w:color="auto"/>
        <w:right w:val="none" w:sz="0" w:space="0" w:color="auto"/>
      </w:divBdr>
    </w:div>
    <w:div w:id="1865627788">
      <w:bodyDiv w:val="1"/>
      <w:marLeft w:val="0"/>
      <w:marRight w:val="0"/>
      <w:marTop w:val="0"/>
      <w:marBottom w:val="0"/>
      <w:divBdr>
        <w:top w:val="none" w:sz="0" w:space="0" w:color="auto"/>
        <w:left w:val="none" w:sz="0" w:space="0" w:color="auto"/>
        <w:bottom w:val="none" w:sz="0" w:space="0" w:color="auto"/>
        <w:right w:val="none" w:sz="0" w:space="0" w:color="auto"/>
      </w:divBdr>
    </w:div>
    <w:div w:id="19036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18"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0"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BF43E4FC6F6F621B5AEC160220E490B77C7223ECD1571A48B9BB5C3D1EQ5EDI" TargetMode="External"/><Relationship Id="rId5" Type="http://schemas.openxmlformats.org/officeDocument/2006/relationships/webSettings" Target="webSettings.xml"/><Relationship Id="rId15"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3" Type="http://schemas.openxmlformats.org/officeDocument/2006/relationships/hyperlink" Target="consultantplus://offline/ref=BF43E4FC6F6F621B5AEC160220E490B77C712EE6D3591A48B9BB5C3D1EQ5EDI"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4" Type="http://schemas.openxmlformats.org/officeDocument/2006/relationships/settings" Target="settings.xml"/><Relationship Id="rId9" Type="http://schemas.openxmlformats.org/officeDocument/2006/relationships/hyperlink" Target="https://zlatorunovskij-r04.gosweb.gosuslugi.ru/" TargetMode="External"/><Relationship Id="rId14"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2" Type="http://schemas.openxmlformats.org/officeDocument/2006/relationships/hyperlink" Target="file:///C:\Users\Admin\Desktop\&#1088;&#1072;&#1073;&#1086;&#1090;&#1072;\&#1046;&#1050;&#1061;\&#1050;&#1054;&#1053;&#1062;&#1045;&#1057;&#1057;&#1048;&#1071;\&#1047;&#1083;&#1072;&#1090;&#1086;&#1088;&#1091;&#1085;&#1086;&#1074;&#1089;&#1082;%20&#1082;&#1086;&#1085;&#1094;&#1077;&#1089;&#1089;&#1080;&#1103;%20&#1080;&#1102;&#1085;&#1100;%202023\&#1055;&#1088;&#1086;&#1077;&#1082;&#1090;%20&#1082;&#1086;&#1085;&#1094;&#1077;&#1089;&#1089;&#1080;&#1086;&#1085;%20&#1089;&#1086;&#1075;&#1083;&#1072;&#1096;&#1077;&#1085;&#1080;&#1103;%20%20&#1047;&#1083;&#1072;&#1090;&#1086;&#1088;&#1091;&#1085;&#1086;&#1074;&#1089;&#108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8867-0389-4A99-8921-788AEB8C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64</Pages>
  <Words>21795</Words>
  <Characters>124234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70</cp:revision>
  <cp:lastPrinted>2023-03-14T01:39:00Z</cp:lastPrinted>
  <dcterms:created xsi:type="dcterms:W3CDTF">2021-04-09T03:02:00Z</dcterms:created>
  <dcterms:modified xsi:type="dcterms:W3CDTF">2023-07-13T06:44:00Z</dcterms:modified>
</cp:coreProperties>
</file>