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40" w:rsidRDefault="00F76C40" w:rsidP="00F76C4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657225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C40" w:rsidRDefault="00F76C40" w:rsidP="00F7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F76C40" w:rsidRDefault="00F76C40" w:rsidP="00F76C40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F76C40" w:rsidRDefault="00F76C40" w:rsidP="00F76C40">
      <w:pPr>
        <w:tabs>
          <w:tab w:val="left" w:pos="1640"/>
        </w:tabs>
        <w:jc w:val="both"/>
        <w:rPr>
          <w:sz w:val="28"/>
          <w:szCs w:val="28"/>
        </w:rPr>
      </w:pPr>
    </w:p>
    <w:p w:rsidR="00F76C40" w:rsidRDefault="00F76C40" w:rsidP="00F76C40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E43DD" w:rsidRDefault="006E43DD" w:rsidP="00F76C40">
      <w:pPr>
        <w:tabs>
          <w:tab w:val="left" w:pos="1640"/>
        </w:tabs>
        <w:jc w:val="both"/>
        <w:rPr>
          <w:sz w:val="28"/>
          <w:szCs w:val="28"/>
        </w:rPr>
      </w:pPr>
    </w:p>
    <w:p w:rsidR="00F76C40" w:rsidRDefault="006E43DD" w:rsidP="00F76C40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07.05.2024</w:t>
      </w:r>
      <w:r w:rsidR="00F76C40">
        <w:rPr>
          <w:sz w:val="28"/>
          <w:szCs w:val="28"/>
        </w:rPr>
        <w:t xml:space="preserve">                              п. </w:t>
      </w:r>
      <w:proofErr w:type="spellStart"/>
      <w:r w:rsidR="00F76C40">
        <w:rPr>
          <w:sz w:val="28"/>
          <w:szCs w:val="28"/>
        </w:rPr>
        <w:t>Златоруновск</w:t>
      </w:r>
      <w:proofErr w:type="spellEnd"/>
      <w:r w:rsidR="00F76C4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№ 31</w:t>
      </w:r>
    </w:p>
    <w:p w:rsidR="00F76C40" w:rsidRDefault="00F76C40" w:rsidP="00F76C40">
      <w:pPr>
        <w:tabs>
          <w:tab w:val="left" w:pos="1640"/>
        </w:tabs>
        <w:jc w:val="both"/>
        <w:rPr>
          <w:sz w:val="28"/>
          <w:szCs w:val="28"/>
        </w:rPr>
      </w:pPr>
    </w:p>
    <w:p w:rsidR="00F76C40" w:rsidRDefault="00F76C40" w:rsidP="00F76C40">
      <w:pPr>
        <w:tabs>
          <w:tab w:val="left" w:pos="1640"/>
        </w:tabs>
        <w:jc w:val="both"/>
        <w:rPr>
          <w:sz w:val="28"/>
          <w:szCs w:val="28"/>
        </w:rPr>
      </w:pPr>
    </w:p>
    <w:p w:rsidR="00F76C40" w:rsidRDefault="00F76C40" w:rsidP="00F76C40">
      <w:pPr>
        <w:tabs>
          <w:tab w:val="left" w:pos="1640"/>
        </w:tabs>
        <w:jc w:val="both"/>
        <w:rPr>
          <w:sz w:val="28"/>
          <w:szCs w:val="28"/>
        </w:rPr>
      </w:pPr>
    </w:p>
    <w:p w:rsidR="00F76C40" w:rsidRDefault="00F76C40" w:rsidP="00F76C40">
      <w:pPr>
        <w:rPr>
          <w:sz w:val="28"/>
          <w:szCs w:val="28"/>
        </w:rPr>
      </w:pPr>
      <w:r>
        <w:rPr>
          <w:sz w:val="28"/>
          <w:szCs w:val="28"/>
        </w:rPr>
        <w:t>О заверш</w:t>
      </w:r>
      <w:r w:rsidR="006E43DD">
        <w:rPr>
          <w:sz w:val="28"/>
          <w:szCs w:val="28"/>
        </w:rPr>
        <w:t>ении отопительного периода  2023-2024</w:t>
      </w:r>
      <w:r>
        <w:rPr>
          <w:sz w:val="28"/>
          <w:szCs w:val="28"/>
        </w:rPr>
        <w:t xml:space="preserve"> г.</w:t>
      </w:r>
    </w:p>
    <w:p w:rsidR="007944F5" w:rsidRDefault="007944F5" w:rsidP="00F76C40">
      <w:pPr>
        <w:rPr>
          <w:sz w:val="28"/>
          <w:szCs w:val="28"/>
        </w:rPr>
      </w:pPr>
      <w:r w:rsidRPr="007944F5">
        <w:rPr>
          <w:i/>
          <w:sz w:val="28"/>
          <w:szCs w:val="28"/>
        </w:rPr>
        <w:t>(в редакции постановления № 35 от 13.05.2024</w:t>
      </w:r>
      <w:r>
        <w:rPr>
          <w:sz w:val="28"/>
          <w:szCs w:val="28"/>
        </w:rPr>
        <w:t>)</w:t>
      </w:r>
    </w:p>
    <w:p w:rsidR="00F76C40" w:rsidRDefault="00F76C40" w:rsidP="00F76C40">
      <w:pPr>
        <w:rPr>
          <w:sz w:val="28"/>
          <w:szCs w:val="28"/>
        </w:rPr>
      </w:pPr>
    </w:p>
    <w:p w:rsidR="00F76C40" w:rsidRDefault="00F76C40" w:rsidP="00F76C40">
      <w:pPr>
        <w:rPr>
          <w:sz w:val="28"/>
          <w:szCs w:val="28"/>
        </w:rPr>
      </w:pPr>
    </w:p>
    <w:p w:rsidR="00F76C40" w:rsidRDefault="00F76C40" w:rsidP="00F76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Постановлением  Правительства РФ  от 06.05.2011 г. </w:t>
      </w:r>
    </w:p>
    <w:p w:rsidR="00F76C40" w:rsidRDefault="00F76C40" w:rsidP="00F76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№354 «О предоставлении коммунальных услуг собственникам и пользователям помещений в многоквартирных домах и жилых домов» с учетом изменений и дополнений и в целях своевременного завершения </w:t>
      </w:r>
      <w:r w:rsidR="006E43DD">
        <w:rPr>
          <w:sz w:val="28"/>
          <w:szCs w:val="28"/>
        </w:rPr>
        <w:t>отопительного периода 2023-2024</w:t>
      </w:r>
      <w:r>
        <w:rPr>
          <w:sz w:val="28"/>
          <w:szCs w:val="28"/>
        </w:rPr>
        <w:t xml:space="preserve"> г. на территории муниципального образования Златоруновский сельсовет, Ужурского района, Красноярского края, руководствуясь Уставом Златоруновского сельсовета Ужурского района Красноярского края,  ПОСТАНОВЛЯЮ:</w:t>
      </w:r>
    </w:p>
    <w:p w:rsidR="00F76C40" w:rsidRDefault="00F76C40" w:rsidP="00F76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стабильной среднесуточной температуры наружного воздуха выше (+8 С) в течение 5-ти дневного срока, осуществлять отключение систем отопления</w:t>
      </w:r>
      <w:r w:rsidR="006E43DD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C40" w:rsidRDefault="00F76C40" w:rsidP="00F76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E43DD">
        <w:rPr>
          <w:rFonts w:ascii="Times New Roman" w:hAnsi="Times New Roman" w:cs="Times New Roman"/>
          <w:sz w:val="28"/>
          <w:szCs w:val="28"/>
        </w:rPr>
        <w:t>вершить отопительный период 2023-2024</w:t>
      </w:r>
      <w:r>
        <w:rPr>
          <w:rFonts w:ascii="Times New Roman" w:hAnsi="Times New Roman" w:cs="Times New Roman"/>
          <w:sz w:val="28"/>
          <w:szCs w:val="28"/>
        </w:rPr>
        <w:t xml:space="preserve"> годов  с </w:t>
      </w:r>
      <w:r w:rsidR="007944F5">
        <w:rPr>
          <w:rFonts w:ascii="Times New Roman" w:hAnsi="Times New Roman" w:cs="Times New Roman"/>
          <w:sz w:val="28"/>
          <w:szCs w:val="28"/>
        </w:rPr>
        <w:t>16</w:t>
      </w:r>
      <w:r w:rsidR="006E43DD">
        <w:rPr>
          <w:rFonts w:ascii="Times New Roman" w:hAnsi="Times New Roman" w:cs="Times New Roman"/>
          <w:sz w:val="28"/>
          <w:szCs w:val="28"/>
        </w:rPr>
        <w:t xml:space="preserve"> мая 2024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76C40" w:rsidRDefault="00F76C40" w:rsidP="00F76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76C40" w:rsidRPr="00F76C40" w:rsidRDefault="00F76C40" w:rsidP="00F76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подписания и  подлежит </w:t>
      </w:r>
      <w:r w:rsidRPr="00F76C40">
        <w:rPr>
          <w:rFonts w:ascii="Times New Roman" w:hAnsi="Times New Roman" w:cs="Times New Roman"/>
          <w:sz w:val="28"/>
          <w:szCs w:val="28"/>
        </w:rPr>
        <w:t>опубликованию (обнародованию) в газете  «Златоруновский вестник».</w:t>
      </w:r>
    </w:p>
    <w:p w:rsidR="00F76C40" w:rsidRDefault="00F76C40" w:rsidP="00F76C40">
      <w:pPr>
        <w:rPr>
          <w:sz w:val="28"/>
          <w:szCs w:val="28"/>
        </w:rPr>
      </w:pPr>
    </w:p>
    <w:p w:rsidR="00F76C40" w:rsidRDefault="00F76C40" w:rsidP="00F76C40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Е.А.Хасамудинова</w:t>
      </w:r>
    </w:p>
    <w:p w:rsidR="00F76C40" w:rsidRDefault="00F76C40" w:rsidP="00F76C40"/>
    <w:p w:rsidR="00F76C40" w:rsidRDefault="00F76C40" w:rsidP="00F76C40"/>
    <w:p w:rsidR="00F76C40" w:rsidRDefault="00F76C40" w:rsidP="00F76C40"/>
    <w:p w:rsidR="00F76C40" w:rsidRDefault="00F76C40" w:rsidP="00F76C40"/>
    <w:p w:rsidR="00F76C40" w:rsidRDefault="00F76C40" w:rsidP="00F76C40"/>
    <w:p w:rsidR="00F76C40" w:rsidRDefault="00F76C40" w:rsidP="00F76C40"/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AEE"/>
    <w:multiLevelType w:val="hybridMultilevel"/>
    <w:tmpl w:val="8FCCE7AE"/>
    <w:lvl w:ilvl="0" w:tplc="F33037F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C40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3DD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4F5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50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7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D0D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C40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6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cp:lastPrinted>2024-05-13T04:08:00Z</cp:lastPrinted>
  <dcterms:created xsi:type="dcterms:W3CDTF">2023-05-10T03:43:00Z</dcterms:created>
  <dcterms:modified xsi:type="dcterms:W3CDTF">2024-05-13T04:09:00Z</dcterms:modified>
</cp:coreProperties>
</file>